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BF" w:rsidRDefault="00F0260C" w:rsidP="0099523F">
      <w:pPr>
        <w:jc w:val="center"/>
        <w:rPr>
          <w:rFonts w:ascii="Garamond" w:hAnsi="Garamond"/>
          <w:b/>
          <w:sz w:val="28"/>
          <w:szCs w:val="28"/>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0</wp:posOffset>
                </wp:positionV>
                <wp:extent cx="7200900" cy="457200"/>
                <wp:effectExtent l="76200" t="76200" r="76200" b="762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000000"/>
                        </a:solidFill>
                        <a:ln w="152400" cmpd="thickThin">
                          <a:solidFill>
                            <a:srgbClr val="FFFFFF"/>
                          </a:solidFill>
                          <a:miter lim="800000"/>
                          <a:headEnd/>
                          <a:tailEnd/>
                        </a:ln>
                      </wps:spPr>
                      <wps:txbx>
                        <w:txbxContent>
                          <w:p w:rsidR="00D15EA0" w:rsidRPr="00003334" w:rsidRDefault="00D15EA0" w:rsidP="00361DB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 xml:space="preserve">EXHIBIT A-1 – MANAGEMENT/MAINTENANCE </w:t>
                            </w:r>
                            <w:smartTag w:uri="urn:schemas-microsoft-com:office:smarttags" w:element="stockticker">
                              <w:r>
                                <w:rPr>
                                  <w:rFonts w:ascii="Arial Narrow" w:hAnsi="Arial Narrow"/>
                                  <w:color w:val="FFFFFF"/>
                                  <w:sz w:val="28"/>
                                  <w:szCs w:val="28"/>
                                  <w:u w:val="none"/>
                                </w:rPr>
                                <w:t>PLAN</w:t>
                              </w:r>
                            </w:smartTag>
                            <w:r>
                              <w:rPr>
                                <w:rFonts w:ascii="Arial Narrow" w:hAnsi="Arial Narrow"/>
                                <w:color w:val="FFFFFF"/>
                                <w:sz w:val="28"/>
                                <w:szCs w:val="28"/>
                                <w:u w:val="none"/>
                              </w:rPr>
                              <w:t xml:space="preserve"> OUTLINE </w:t>
                            </w:r>
                            <w:smartTag w:uri="urn:schemas-microsoft-com:office:smarttags" w:element="stockticker">
                              <w:r>
                                <w:rPr>
                                  <w:rFonts w:ascii="Arial Narrow" w:hAnsi="Arial Narrow"/>
                                  <w:color w:val="FFFFFF"/>
                                  <w:sz w:val="28"/>
                                  <w:szCs w:val="28"/>
                                  <w:u w:val="none"/>
                                </w:rPr>
                                <w:t>AND</w:t>
                              </w:r>
                            </w:smartTag>
                            <w:r>
                              <w:rPr>
                                <w:rFonts w:ascii="Arial Narrow" w:hAnsi="Arial Narrow"/>
                                <w:color w:val="FFFFFF"/>
                                <w:sz w:val="28"/>
                                <w:szCs w:val="28"/>
                                <w:u w:val="none"/>
                              </w:rPr>
                              <w:t xml:space="preserve"> CHECKLIST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0;width:56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" fillcolor="black" strokecolor="white" strokeweight="12pt">
                <v:stroke linestyle="thickThin"/>
                <v:textbox inset=",0,,0">
                  <w:txbxContent>
                    <w:p w:rsidR="00D15EA0" w:rsidRPr="00003334" w:rsidRDefault="00D15EA0" w:rsidP="00361DBF">
                      <w:pPr>
                        <w:pStyle w:val="Heading2"/>
                        <w:spacing w:before="120"/>
                        <w:jc w:val="center"/>
                        <w:rPr>
                          <w:rFonts w:ascii="Arial Narrow" w:hAnsi="Arial Narrow"/>
                          <w:color w:val="FFFFFF"/>
                          <w:sz w:val="28"/>
                          <w:szCs w:val="28"/>
                          <w:u w:val="none"/>
                        </w:rPr>
                      </w:pPr>
                      <w:r>
                        <w:rPr>
                          <w:rFonts w:ascii="Arial Narrow" w:hAnsi="Arial Narrow"/>
                          <w:color w:val="FFFFFF"/>
                          <w:sz w:val="28"/>
                          <w:szCs w:val="28"/>
                          <w:u w:val="none"/>
                        </w:rPr>
                        <w:t xml:space="preserve">EXHIBIT A-1 – MANAGEMENT/MAINTENANCE </w:t>
                      </w:r>
                      <w:smartTag w:uri="urn:schemas-microsoft-com:office:smarttags" w:element="stockticker">
                        <w:r>
                          <w:rPr>
                            <w:rFonts w:ascii="Arial Narrow" w:hAnsi="Arial Narrow"/>
                            <w:color w:val="FFFFFF"/>
                            <w:sz w:val="28"/>
                            <w:szCs w:val="28"/>
                            <w:u w:val="none"/>
                          </w:rPr>
                          <w:t>PLAN</w:t>
                        </w:r>
                      </w:smartTag>
                      <w:r>
                        <w:rPr>
                          <w:rFonts w:ascii="Arial Narrow" w:hAnsi="Arial Narrow"/>
                          <w:color w:val="FFFFFF"/>
                          <w:sz w:val="28"/>
                          <w:szCs w:val="28"/>
                          <w:u w:val="none"/>
                        </w:rPr>
                        <w:t xml:space="preserve"> OUTLINE </w:t>
                      </w:r>
                      <w:smartTag w:uri="urn:schemas-microsoft-com:office:smarttags" w:element="stockticker">
                        <w:r>
                          <w:rPr>
                            <w:rFonts w:ascii="Arial Narrow" w:hAnsi="Arial Narrow"/>
                            <w:color w:val="FFFFFF"/>
                            <w:sz w:val="28"/>
                            <w:szCs w:val="28"/>
                            <w:u w:val="none"/>
                          </w:rPr>
                          <w:t>AND</w:t>
                        </w:r>
                      </w:smartTag>
                      <w:r>
                        <w:rPr>
                          <w:rFonts w:ascii="Arial Narrow" w:hAnsi="Arial Narrow"/>
                          <w:color w:val="FFFFFF"/>
                          <w:sz w:val="28"/>
                          <w:szCs w:val="28"/>
                          <w:u w:val="none"/>
                        </w:rPr>
                        <w:t xml:space="preserve"> CHECKLIST</w:t>
                      </w:r>
                    </w:p>
                  </w:txbxContent>
                </v:textbox>
              </v:shape>
            </w:pict>
          </mc:Fallback>
        </mc:AlternateContent>
      </w:r>
    </w:p>
    <w:p w:rsidR="00361DBF" w:rsidRDefault="00361DBF" w:rsidP="0099523F">
      <w:pPr>
        <w:jc w:val="center"/>
        <w:rPr>
          <w:rFonts w:ascii="Garamond" w:hAnsi="Garamond"/>
          <w:b/>
          <w:sz w:val="28"/>
          <w:szCs w:val="28"/>
          <w:u w:val="single"/>
        </w:rPr>
      </w:pPr>
    </w:p>
    <w:p w:rsidR="00361DBF" w:rsidRDefault="00361DBF" w:rsidP="0099523F">
      <w:pPr>
        <w:jc w:val="center"/>
        <w:rPr>
          <w:rFonts w:ascii="Garamond" w:hAnsi="Garamond"/>
          <w:b/>
          <w:sz w:val="28"/>
          <w:szCs w:val="28"/>
          <w:u w:val="single"/>
        </w:rPr>
      </w:pPr>
    </w:p>
    <w:tbl>
      <w:tblPr>
        <w:tblW w:w="106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0"/>
        <w:gridCol w:w="5400"/>
        <w:gridCol w:w="1800"/>
        <w:gridCol w:w="1620"/>
      </w:tblGrid>
      <w:tr w:rsidR="00361DBF" w:rsidRPr="00546ACD" w:rsidTr="00546ACD">
        <w:tc>
          <w:tcPr>
            <w:tcW w:w="1800" w:type="dxa"/>
            <w:tcBorders>
              <w:top w:val="nil"/>
              <w:left w:val="nil"/>
              <w:bottom w:val="nil"/>
              <w:right w:val="nil"/>
            </w:tcBorders>
            <w:vAlign w:val="center"/>
          </w:tcPr>
          <w:p w:rsidR="00361DBF" w:rsidRPr="00546ACD" w:rsidRDefault="00361DBF" w:rsidP="00546ACD">
            <w:pPr>
              <w:tabs>
                <w:tab w:val="left" w:pos="1800"/>
              </w:tabs>
              <w:rPr>
                <w:rFonts w:ascii="Arial Narrow" w:hAnsi="Arial Narrow"/>
                <w:sz w:val="22"/>
                <w:szCs w:val="22"/>
              </w:rPr>
            </w:pPr>
            <w:r w:rsidRPr="00546ACD">
              <w:rPr>
                <w:rFonts w:ascii="Arial Narrow" w:hAnsi="Arial Narrow"/>
                <w:sz w:val="22"/>
                <w:szCs w:val="22"/>
              </w:rPr>
              <w:t>Property Name:</w:t>
            </w:r>
            <w:r w:rsidRPr="00546ACD">
              <w:rPr>
                <w:rFonts w:ascii="Arial Narrow" w:hAnsi="Arial Narrow"/>
                <w:sz w:val="22"/>
                <w:szCs w:val="22"/>
              </w:rPr>
              <w:tab/>
            </w:r>
          </w:p>
        </w:tc>
        <w:tc>
          <w:tcPr>
            <w:tcW w:w="5400" w:type="dxa"/>
            <w:tcBorders>
              <w:top w:val="nil"/>
              <w:left w:val="nil"/>
              <w:right w:val="nil"/>
            </w:tcBorders>
            <w:vAlign w:val="center"/>
          </w:tcPr>
          <w:p w:rsidR="00361DBF" w:rsidRPr="00546ACD" w:rsidRDefault="00361DBF" w:rsidP="00546ACD">
            <w:pPr>
              <w:tabs>
                <w:tab w:val="left" w:pos="1800"/>
              </w:tabs>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c>
          <w:tcPr>
            <w:tcW w:w="3420" w:type="dxa"/>
            <w:gridSpan w:val="2"/>
            <w:tcBorders>
              <w:top w:val="nil"/>
              <w:left w:val="nil"/>
              <w:right w:val="nil"/>
            </w:tcBorders>
            <w:vAlign w:val="center"/>
          </w:tcPr>
          <w:p w:rsidR="00361DBF" w:rsidRPr="00546ACD" w:rsidRDefault="00361DBF" w:rsidP="00546ACD">
            <w:pPr>
              <w:tabs>
                <w:tab w:val="left" w:pos="1800"/>
              </w:tabs>
              <w:rPr>
                <w:rFonts w:ascii="Arial Narrow" w:hAnsi="Arial Narrow"/>
                <w:b/>
                <w:sz w:val="22"/>
                <w:szCs w:val="22"/>
              </w:rPr>
            </w:pPr>
          </w:p>
        </w:tc>
      </w:tr>
      <w:tr w:rsidR="00361DBF" w:rsidRPr="00546ACD" w:rsidTr="00546ACD">
        <w:trPr>
          <w:trHeight w:val="386"/>
        </w:trPr>
        <w:tc>
          <w:tcPr>
            <w:tcW w:w="1800" w:type="dxa"/>
            <w:tcBorders>
              <w:top w:val="nil"/>
              <w:left w:val="nil"/>
              <w:bottom w:val="nil"/>
              <w:right w:val="nil"/>
            </w:tcBorders>
            <w:vAlign w:val="center"/>
          </w:tcPr>
          <w:p w:rsidR="00361DBF" w:rsidRPr="00546ACD" w:rsidRDefault="00361DBF" w:rsidP="00546ACD">
            <w:pPr>
              <w:tabs>
                <w:tab w:val="left" w:pos="1800"/>
              </w:tabs>
              <w:spacing w:before="120"/>
              <w:rPr>
                <w:rFonts w:ascii="Arial Narrow" w:hAnsi="Arial Narrow"/>
                <w:sz w:val="22"/>
                <w:szCs w:val="22"/>
              </w:rPr>
            </w:pPr>
            <w:r w:rsidRPr="00546ACD">
              <w:rPr>
                <w:rFonts w:ascii="Arial Narrow" w:hAnsi="Arial Narrow"/>
                <w:sz w:val="22"/>
                <w:szCs w:val="22"/>
              </w:rPr>
              <w:t>Property Number:</w:t>
            </w:r>
            <w:r w:rsidRPr="00546ACD">
              <w:rPr>
                <w:rFonts w:ascii="Arial Narrow" w:hAnsi="Arial Narrow"/>
                <w:sz w:val="22"/>
                <w:szCs w:val="22"/>
              </w:rPr>
              <w:tab/>
            </w:r>
          </w:p>
        </w:tc>
        <w:tc>
          <w:tcPr>
            <w:tcW w:w="5400" w:type="dxa"/>
            <w:tcBorders>
              <w:left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c>
          <w:tcPr>
            <w:tcW w:w="1800" w:type="dxa"/>
            <w:tcBorders>
              <w:left w:val="nil"/>
              <w:bottom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sz w:val="22"/>
                <w:szCs w:val="22"/>
              </w:rPr>
              <w:t xml:space="preserve">                        Date:</w:t>
            </w:r>
          </w:p>
        </w:tc>
        <w:tc>
          <w:tcPr>
            <w:tcW w:w="1620" w:type="dxa"/>
            <w:tcBorders>
              <w:left w:val="nil"/>
              <w:right w:val="nil"/>
            </w:tcBorders>
            <w:vAlign w:val="center"/>
          </w:tcPr>
          <w:p w:rsidR="00361DBF" w:rsidRPr="00546ACD" w:rsidRDefault="00361DBF" w:rsidP="00546ACD">
            <w:pPr>
              <w:tabs>
                <w:tab w:val="left" w:pos="1800"/>
              </w:tabs>
              <w:spacing w:before="120"/>
              <w:rPr>
                <w:rFonts w:ascii="Arial Narrow" w:hAnsi="Arial Narrow"/>
                <w:b/>
                <w:sz w:val="22"/>
                <w:szCs w:val="22"/>
              </w:rPr>
            </w:pPr>
            <w:r w:rsidRPr="00546ACD">
              <w:rPr>
                <w:rFonts w:ascii="Arial Narrow" w:hAnsi="Arial Narrow"/>
                <w:b/>
                <w:sz w:val="22"/>
                <w:szCs w:val="22"/>
              </w:rPr>
              <w:fldChar w:fldCharType="begin">
                <w:ffData>
                  <w:name w:val=""/>
                  <w:enabled/>
                  <w:calcOnExit w:val="0"/>
                  <w:textInput>
                    <w:format w:val="FIRST CAPITAL"/>
                  </w:textInput>
                </w:ffData>
              </w:fldChar>
            </w:r>
            <w:r w:rsidRPr="00546ACD">
              <w:rPr>
                <w:rFonts w:ascii="Arial Narrow" w:hAnsi="Arial Narrow"/>
                <w:b/>
                <w:sz w:val="22"/>
                <w:szCs w:val="22"/>
              </w:rPr>
              <w:instrText xml:space="preserve"> FORMTEXT </w:instrText>
            </w:r>
            <w:r w:rsidRPr="00546ACD">
              <w:rPr>
                <w:rFonts w:ascii="Arial Narrow" w:hAnsi="Arial Narrow"/>
                <w:b/>
                <w:sz w:val="22"/>
                <w:szCs w:val="22"/>
              </w:rPr>
            </w:r>
            <w:r w:rsidRPr="00546ACD">
              <w:rPr>
                <w:rFonts w:ascii="Arial Narrow" w:hAnsi="Arial Narrow"/>
                <w:b/>
                <w:sz w:val="22"/>
                <w:szCs w:val="22"/>
              </w:rPr>
              <w:fldChar w:fldCharType="separate"/>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003510C5" w:rsidRPr="00546ACD">
              <w:rPr>
                <w:rFonts w:ascii="Arial Narrow" w:hAnsi="Arial Narrow"/>
                <w:b/>
                <w:noProof/>
                <w:sz w:val="22"/>
                <w:szCs w:val="22"/>
              </w:rPr>
              <w:t> </w:t>
            </w:r>
            <w:r w:rsidRPr="00546ACD">
              <w:rPr>
                <w:rFonts w:ascii="Arial Narrow" w:hAnsi="Arial Narrow"/>
                <w:b/>
                <w:sz w:val="22"/>
                <w:szCs w:val="22"/>
              </w:rPr>
              <w:fldChar w:fldCharType="end"/>
            </w:r>
          </w:p>
        </w:tc>
      </w:tr>
    </w:tbl>
    <w:p w:rsidR="00361DBF" w:rsidRDefault="00D77301" w:rsidP="0099523F">
      <w:pPr>
        <w:jc w:val="center"/>
        <w:rPr>
          <w:rFonts w:ascii="Garamond" w:hAnsi="Garamond"/>
          <w:b/>
          <w:sz w:val="28"/>
          <w:szCs w:val="28"/>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125095</wp:posOffset>
                </wp:positionV>
                <wp:extent cx="6972300" cy="342900"/>
                <wp:effectExtent l="76200" t="76200" r="76200" b="762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9.85pt;width:54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99523F">
      <w:pPr>
        <w:jc w:val="center"/>
        <w:rPr>
          <w:rFonts w:ascii="Garamond" w:hAnsi="Garamond"/>
          <w:b/>
          <w:sz w:val="28"/>
          <w:szCs w:val="28"/>
          <w:u w:val="single"/>
        </w:rPr>
      </w:pPr>
    </w:p>
    <w:p w:rsidR="00361DBF" w:rsidRDefault="00361DBF" w:rsidP="0099523F">
      <w:pPr>
        <w:jc w:val="center"/>
        <w:rPr>
          <w:rFonts w:ascii="Garamond" w:hAnsi="Garamond"/>
          <w:b/>
          <w:sz w:val="28"/>
          <w:szCs w:val="28"/>
          <w:u w:val="single"/>
        </w:rPr>
      </w:pPr>
    </w:p>
    <w:p w:rsidR="00EF5815" w:rsidRPr="00361DBF" w:rsidRDefault="0044042A" w:rsidP="00CE0538">
      <w:pPr>
        <w:ind w:left="-180"/>
        <w:rPr>
          <w:rFonts w:ascii="Arial Narrow" w:hAnsi="Arial Narrow"/>
        </w:rPr>
      </w:pPr>
      <w:r w:rsidRPr="00361DBF">
        <w:rPr>
          <w:rFonts w:ascii="Arial Narrow" w:hAnsi="Arial Narrow"/>
        </w:rPr>
        <w:t xml:space="preserve">The </w:t>
      </w:r>
      <w:r w:rsidR="003E3130" w:rsidRPr="00361DBF">
        <w:rPr>
          <w:rFonts w:ascii="Arial Narrow" w:hAnsi="Arial Narrow"/>
        </w:rPr>
        <w:t xml:space="preserve">Management Agent </w:t>
      </w:r>
      <w:r w:rsidR="00AD4144" w:rsidRPr="00361DBF">
        <w:rPr>
          <w:rFonts w:ascii="Arial Narrow" w:hAnsi="Arial Narrow"/>
        </w:rPr>
        <w:t>must</w:t>
      </w:r>
      <w:r w:rsidR="009C547E" w:rsidRPr="00361DBF">
        <w:rPr>
          <w:rFonts w:ascii="Arial Narrow" w:hAnsi="Arial Narrow"/>
        </w:rPr>
        <w:t xml:space="preserve"> define how they intend to operate the</w:t>
      </w:r>
      <w:r w:rsidR="002E17F9" w:rsidRPr="00361DBF">
        <w:rPr>
          <w:rFonts w:ascii="Arial Narrow" w:hAnsi="Arial Narrow"/>
        </w:rPr>
        <w:t xml:space="preserve"> </w:t>
      </w:r>
      <w:r w:rsidR="009C547E" w:rsidRPr="00361DBF">
        <w:rPr>
          <w:rFonts w:ascii="Arial Narrow" w:hAnsi="Arial Narrow"/>
        </w:rPr>
        <w:t>development successfully</w:t>
      </w:r>
      <w:r w:rsidR="00F17D9E" w:rsidRPr="00361DBF">
        <w:rPr>
          <w:rFonts w:ascii="Arial Narrow" w:hAnsi="Arial Narrow"/>
        </w:rPr>
        <w:t xml:space="preserve"> for initial lease up </w:t>
      </w:r>
      <w:r w:rsidR="0092462D" w:rsidRPr="00361DBF">
        <w:rPr>
          <w:rFonts w:ascii="Arial Narrow" w:hAnsi="Arial Narrow"/>
        </w:rPr>
        <w:t>and/</w:t>
      </w:r>
      <w:r w:rsidR="00F17D9E" w:rsidRPr="00361DBF">
        <w:rPr>
          <w:rFonts w:ascii="Arial Narrow" w:hAnsi="Arial Narrow"/>
        </w:rPr>
        <w:t>or on-going stabilization.</w:t>
      </w:r>
      <w:r w:rsidRPr="00361DBF">
        <w:rPr>
          <w:rFonts w:ascii="Arial Narrow" w:hAnsi="Arial Narrow"/>
        </w:rPr>
        <w:t xml:space="preserve">  The following list of items need to be addressed in your Management</w:t>
      </w:r>
      <w:r w:rsidR="0092462D" w:rsidRPr="00361DBF">
        <w:rPr>
          <w:rFonts w:ascii="Arial Narrow" w:hAnsi="Arial Narrow"/>
        </w:rPr>
        <w:t>/Maintenance</w:t>
      </w:r>
      <w:r w:rsidRPr="00361DBF">
        <w:rPr>
          <w:rFonts w:ascii="Arial Narrow" w:hAnsi="Arial Narrow"/>
        </w:rPr>
        <w:t xml:space="preserve"> Plan, a detailed outline procedure is attached for your conv</w:t>
      </w:r>
      <w:r w:rsidR="00D624D0" w:rsidRPr="00361DBF">
        <w:rPr>
          <w:rFonts w:ascii="Arial Narrow" w:hAnsi="Arial Narrow"/>
        </w:rPr>
        <w:t>en</w:t>
      </w:r>
      <w:r w:rsidRPr="00361DBF">
        <w:rPr>
          <w:rFonts w:ascii="Arial Narrow" w:hAnsi="Arial Narrow"/>
        </w:rPr>
        <w:t>ience.</w:t>
      </w:r>
    </w:p>
    <w:p w:rsidR="0099523F" w:rsidRPr="00BE7C78" w:rsidRDefault="0099523F" w:rsidP="00CE0538">
      <w:pPr>
        <w:ind w:left="-180"/>
        <w:rPr>
          <w:rFonts w:ascii="Garamond" w:hAnsi="Garamond"/>
          <w:sz w:val="28"/>
          <w:szCs w:val="28"/>
        </w:rPr>
      </w:pPr>
    </w:p>
    <w:p w:rsidR="00A55CFB" w:rsidRPr="00361DBF" w:rsidRDefault="00FE5AA1" w:rsidP="00CE0538">
      <w:pPr>
        <w:spacing w:line="360" w:lineRule="auto"/>
        <w:ind w:left="-180" w:firstLine="612"/>
        <w:rPr>
          <w:rFonts w:ascii="Arial Narrow" w:hAnsi="Arial Narrow"/>
          <w:b/>
          <w:sz w:val="28"/>
          <w:szCs w:val="28"/>
        </w:rPr>
      </w:pPr>
      <w:r w:rsidRPr="00361DBF">
        <w:rPr>
          <w:rFonts w:ascii="Arial Narrow" w:hAnsi="Arial Narrow"/>
        </w:rPr>
        <w:fldChar w:fldCharType="begin">
          <w:ffData>
            <w:name w:val=""/>
            <w:enabled/>
            <w:calcOnExit w:val="0"/>
            <w:checkBox>
              <w:sizeAuto/>
              <w:default w:val="0"/>
              <w:checked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r>
      <w:r w:rsidR="00BE7C78">
        <w:rPr>
          <w:rFonts w:ascii="Garamond" w:hAnsi="Garamond"/>
        </w:rPr>
        <w:tab/>
      </w:r>
      <w:r w:rsidR="00BE7C78" w:rsidRPr="00361DBF">
        <w:rPr>
          <w:rFonts w:ascii="Arial Narrow" w:hAnsi="Arial Narrow"/>
          <w:b/>
        </w:rPr>
        <w:t xml:space="preserve">1.  </w:t>
      </w:r>
      <w:r w:rsidR="0099523F" w:rsidRPr="00361DBF">
        <w:rPr>
          <w:rFonts w:ascii="Arial Narrow" w:hAnsi="Arial Narrow"/>
          <w:b/>
        </w:rPr>
        <w:t>Responsibility of Management Agent</w:t>
      </w:r>
    </w:p>
    <w:p w:rsidR="00CE0538"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ed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 xml:space="preserve">  </w:t>
      </w:r>
      <w:r w:rsidR="00BE7C78" w:rsidRPr="00361DBF">
        <w:rPr>
          <w:rFonts w:ascii="Arial Narrow" w:hAnsi="Arial Narrow"/>
        </w:rPr>
        <w:tab/>
      </w:r>
      <w:r w:rsidR="00BE7C78" w:rsidRPr="00361DBF">
        <w:rPr>
          <w:rFonts w:ascii="Arial Narrow" w:hAnsi="Arial Narrow"/>
          <w:b/>
        </w:rPr>
        <w:t xml:space="preserve">2.  </w:t>
      </w:r>
      <w:r w:rsidRPr="00361DBF">
        <w:rPr>
          <w:rFonts w:ascii="Arial Narrow" w:hAnsi="Arial Narrow"/>
          <w:b/>
        </w:rPr>
        <w:t>Staffing positions and responsibilities</w:t>
      </w:r>
    </w:p>
    <w:p w:rsidR="00CE0538"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E7C78" w:rsidRPr="00361DBF">
        <w:rPr>
          <w:rFonts w:ascii="Arial Narrow" w:hAnsi="Arial Narrow"/>
          <w:b/>
        </w:rPr>
        <w:t xml:space="preserve">3.  </w:t>
      </w:r>
      <w:r w:rsidR="00F17D9E" w:rsidRPr="00361DBF">
        <w:rPr>
          <w:rFonts w:ascii="Arial Narrow" w:hAnsi="Arial Narrow"/>
          <w:b/>
        </w:rPr>
        <w:t>Resident Selection</w:t>
      </w:r>
      <w:r w:rsidR="0099523F" w:rsidRPr="00361DBF">
        <w:rPr>
          <w:rFonts w:ascii="Arial Narrow" w:hAnsi="Arial Narrow"/>
          <w:b/>
        </w:rPr>
        <w:t xml:space="preserve"> </w:t>
      </w:r>
      <w:r w:rsidR="00B310B2" w:rsidRPr="00361DBF">
        <w:rPr>
          <w:rFonts w:ascii="Arial Narrow" w:hAnsi="Arial Narrow"/>
          <w:b/>
        </w:rPr>
        <w:t>Guidelines</w:t>
      </w:r>
    </w:p>
    <w:p w:rsidR="00CE0538" w:rsidRPr="00361DBF" w:rsidRDefault="00B310B2"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Pr="00361DBF">
        <w:rPr>
          <w:rFonts w:ascii="Arial Narrow" w:hAnsi="Arial Narrow"/>
          <w:b/>
        </w:rPr>
        <w:t xml:space="preserve">4.  </w:t>
      </w:r>
      <w:r w:rsidR="00451BB4" w:rsidRPr="00361DBF">
        <w:rPr>
          <w:rFonts w:ascii="Arial Narrow" w:hAnsi="Arial Narrow"/>
          <w:b/>
        </w:rPr>
        <w:t>Determining Eligibility Procedure Resources</w:t>
      </w:r>
    </w:p>
    <w:p w:rsidR="00F17D9E"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310B2" w:rsidRPr="00361DBF">
        <w:rPr>
          <w:rFonts w:ascii="Arial Narrow" w:hAnsi="Arial Narrow"/>
          <w:b/>
        </w:rPr>
        <w:t>5</w:t>
      </w:r>
      <w:r w:rsidR="00BE7C78" w:rsidRPr="00361DBF">
        <w:rPr>
          <w:rFonts w:ascii="Arial Narrow" w:hAnsi="Arial Narrow"/>
          <w:b/>
        </w:rPr>
        <w:t xml:space="preserve">.  </w:t>
      </w:r>
      <w:r w:rsidR="006879C5" w:rsidRPr="00361DBF">
        <w:rPr>
          <w:rFonts w:ascii="Arial Narrow" w:hAnsi="Arial Narrow"/>
          <w:b/>
        </w:rPr>
        <w:t>Leasing and Occupancy Policies</w:t>
      </w:r>
    </w:p>
    <w:p w:rsidR="00CF0903"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sz w:val="20"/>
          <w:szCs w:val="20"/>
        </w:rPr>
        <w:tab/>
      </w:r>
      <w:r w:rsidRPr="00361DBF">
        <w:rPr>
          <w:rFonts w:ascii="Arial Narrow" w:hAnsi="Arial Narrow"/>
        </w:rPr>
        <w:tab/>
      </w:r>
      <w:r w:rsidR="00B310B2" w:rsidRPr="00361DBF">
        <w:rPr>
          <w:rFonts w:ascii="Arial Narrow" w:hAnsi="Arial Narrow"/>
          <w:b/>
        </w:rPr>
        <w:t>6</w:t>
      </w:r>
      <w:r w:rsidR="00BE7C78" w:rsidRPr="00361DBF">
        <w:rPr>
          <w:rFonts w:ascii="Arial Narrow" w:hAnsi="Arial Narrow"/>
          <w:b/>
        </w:rPr>
        <w:t xml:space="preserve">.  </w:t>
      </w:r>
      <w:r w:rsidR="00CF0903" w:rsidRPr="00361DBF">
        <w:rPr>
          <w:rFonts w:ascii="Arial Narrow" w:hAnsi="Arial Narrow"/>
          <w:b/>
        </w:rPr>
        <w:t>Resident – Management Relations</w:t>
      </w:r>
    </w:p>
    <w:p w:rsidR="00D624D0" w:rsidRPr="00361DBF" w:rsidRDefault="00A55CFB" w:rsidP="00CE0538">
      <w:pPr>
        <w:spacing w:line="360" w:lineRule="auto"/>
        <w:ind w:left="252" w:firstLine="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7</w:t>
      </w:r>
      <w:r w:rsidR="00BE7C78" w:rsidRPr="00361DBF">
        <w:rPr>
          <w:rFonts w:ascii="Arial Narrow" w:hAnsi="Arial Narrow"/>
          <w:b/>
        </w:rPr>
        <w:t xml:space="preserve">.  </w:t>
      </w:r>
      <w:r w:rsidR="00D624D0" w:rsidRPr="00361DBF">
        <w:rPr>
          <w:rFonts w:ascii="Arial Narrow" w:hAnsi="Arial Narrow"/>
          <w:b/>
        </w:rPr>
        <w:t>Enforcement of Leases</w:t>
      </w:r>
    </w:p>
    <w:p w:rsidR="00E940A7" w:rsidRPr="00361DBF" w:rsidRDefault="00A55CFB" w:rsidP="00CE0538">
      <w:pPr>
        <w:spacing w:line="360" w:lineRule="auto"/>
        <w:ind w:left="-180" w:firstLine="612"/>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8</w:t>
      </w:r>
      <w:r w:rsidR="00BE7C78" w:rsidRPr="00361DBF">
        <w:rPr>
          <w:rFonts w:ascii="Arial Narrow" w:hAnsi="Arial Narrow"/>
          <w:b/>
        </w:rPr>
        <w:t xml:space="preserve">.  </w:t>
      </w:r>
      <w:r w:rsidR="0099523F" w:rsidRPr="00361DBF">
        <w:rPr>
          <w:rFonts w:ascii="Arial Narrow" w:hAnsi="Arial Narrow"/>
          <w:b/>
        </w:rPr>
        <w:t xml:space="preserve">Accounting and </w:t>
      </w:r>
      <w:r w:rsidR="00CF0903" w:rsidRPr="00361DBF">
        <w:rPr>
          <w:rFonts w:ascii="Arial Narrow" w:hAnsi="Arial Narrow"/>
          <w:b/>
        </w:rPr>
        <w:t>Record</w:t>
      </w:r>
      <w:r w:rsidR="00E940A7" w:rsidRPr="00361DBF">
        <w:rPr>
          <w:rFonts w:ascii="Arial Narrow" w:hAnsi="Arial Narrow"/>
          <w:b/>
        </w:rPr>
        <w:t xml:space="preserve"> keeping</w:t>
      </w:r>
    </w:p>
    <w:p w:rsidR="00CF0903"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Pr="00361DBF">
        <w:rPr>
          <w:rFonts w:ascii="Arial Narrow" w:hAnsi="Arial Narrow"/>
        </w:rPr>
        <w:tab/>
      </w:r>
      <w:r w:rsidR="00B310B2" w:rsidRPr="00361DBF">
        <w:rPr>
          <w:rFonts w:ascii="Arial Narrow" w:hAnsi="Arial Narrow"/>
          <w:b/>
        </w:rPr>
        <w:t>9</w:t>
      </w:r>
      <w:r w:rsidR="00BE7C78" w:rsidRPr="00361DBF">
        <w:rPr>
          <w:rFonts w:ascii="Arial Narrow" w:hAnsi="Arial Narrow"/>
          <w:b/>
        </w:rPr>
        <w:t xml:space="preserve">.  </w:t>
      </w:r>
      <w:r w:rsidR="00CF0903" w:rsidRPr="00361DBF">
        <w:rPr>
          <w:rFonts w:ascii="Arial Narrow" w:hAnsi="Arial Narrow"/>
          <w:b/>
        </w:rPr>
        <w:t>Report</w:t>
      </w:r>
      <w:r w:rsidR="00E940A7" w:rsidRPr="00361DBF">
        <w:rPr>
          <w:rFonts w:ascii="Arial Narrow" w:hAnsi="Arial Narrow"/>
          <w:b/>
        </w:rPr>
        <w:t>ing Requirements</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310B2" w:rsidRPr="00361DBF">
        <w:rPr>
          <w:rFonts w:ascii="Arial Narrow" w:hAnsi="Arial Narrow"/>
        </w:rPr>
        <w:t xml:space="preserve">      </w:t>
      </w:r>
      <w:r w:rsidR="00B310B2" w:rsidRPr="00361DBF">
        <w:rPr>
          <w:rFonts w:ascii="Arial Narrow" w:hAnsi="Arial Narrow"/>
          <w:b/>
        </w:rPr>
        <w:t>10</w:t>
      </w:r>
      <w:r w:rsidR="00BE7C78" w:rsidRPr="00361DBF">
        <w:rPr>
          <w:rFonts w:ascii="Arial Narrow" w:hAnsi="Arial Narrow"/>
          <w:b/>
        </w:rPr>
        <w:t xml:space="preserve">.  </w:t>
      </w:r>
      <w:r w:rsidR="00E940A7" w:rsidRPr="00361DBF">
        <w:rPr>
          <w:rFonts w:ascii="Arial Narrow" w:hAnsi="Arial Narrow"/>
          <w:b/>
        </w:rPr>
        <w:t>Social Service Requirements</w:t>
      </w:r>
      <w:r w:rsidR="0092462D" w:rsidRPr="00361DBF">
        <w:rPr>
          <w:rFonts w:ascii="Arial Narrow" w:hAnsi="Arial Narrow"/>
          <w:b/>
        </w:rPr>
        <w:t xml:space="preserve"> (if applicable)</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E7C78" w:rsidRPr="00361DBF">
        <w:rPr>
          <w:rFonts w:ascii="Arial Narrow" w:hAnsi="Arial Narrow"/>
        </w:rPr>
        <w:t xml:space="preserve">      </w:t>
      </w:r>
      <w:r w:rsidR="00B310B2" w:rsidRPr="00361DBF">
        <w:rPr>
          <w:rFonts w:ascii="Arial Narrow" w:hAnsi="Arial Narrow"/>
          <w:b/>
        </w:rPr>
        <w:t>11</w:t>
      </w:r>
      <w:r w:rsidR="00BE7C78" w:rsidRPr="00361DBF">
        <w:rPr>
          <w:rFonts w:ascii="Arial Narrow" w:hAnsi="Arial Narrow"/>
          <w:b/>
        </w:rPr>
        <w:t xml:space="preserve">. </w:t>
      </w:r>
      <w:r w:rsidR="00E940A7" w:rsidRPr="00361DBF">
        <w:rPr>
          <w:rFonts w:ascii="Arial Narrow" w:hAnsi="Arial Narrow"/>
          <w:b/>
        </w:rPr>
        <w:t>Maintenance Procedures</w:t>
      </w:r>
    </w:p>
    <w:p w:rsidR="00E940A7"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r>
      <w:r w:rsidR="00BE7C78" w:rsidRPr="00361DBF">
        <w:rPr>
          <w:rFonts w:ascii="Arial Narrow" w:hAnsi="Arial Narrow"/>
        </w:rPr>
        <w:t xml:space="preserve">      </w:t>
      </w:r>
      <w:r w:rsidR="00BE7C78" w:rsidRPr="00361DBF">
        <w:rPr>
          <w:rFonts w:ascii="Arial Narrow" w:hAnsi="Arial Narrow"/>
          <w:b/>
        </w:rPr>
        <w:t>1</w:t>
      </w:r>
      <w:r w:rsidR="00B310B2" w:rsidRPr="00361DBF">
        <w:rPr>
          <w:rFonts w:ascii="Arial Narrow" w:hAnsi="Arial Narrow"/>
          <w:b/>
        </w:rPr>
        <w:t>2</w:t>
      </w:r>
      <w:r w:rsidR="00BE7C78" w:rsidRPr="00361DBF">
        <w:rPr>
          <w:rFonts w:ascii="Arial Narrow" w:hAnsi="Arial Narrow"/>
          <w:b/>
        </w:rPr>
        <w:t xml:space="preserve">. </w:t>
      </w:r>
      <w:r w:rsidR="00E940A7" w:rsidRPr="00361DBF">
        <w:rPr>
          <w:rFonts w:ascii="Arial Narrow" w:hAnsi="Arial Narrow"/>
          <w:b/>
        </w:rPr>
        <w:t>Vacancy</w:t>
      </w:r>
      <w:r w:rsidR="00A534B2" w:rsidRPr="00361DBF">
        <w:rPr>
          <w:rFonts w:ascii="Arial Narrow" w:hAnsi="Arial Narrow"/>
          <w:b/>
        </w:rPr>
        <w:t xml:space="preserve"> and Occupancy P</w:t>
      </w:r>
      <w:r w:rsidR="00E940A7" w:rsidRPr="00361DBF">
        <w:rPr>
          <w:rFonts w:ascii="Arial Narrow" w:hAnsi="Arial Narrow"/>
          <w:b/>
        </w:rPr>
        <w:t>rocedures</w:t>
      </w:r>
    </w:p>
    <w:p w:rsidR="00F17D9E"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t xml:space="preserve">      </w:t>
      </w:r>
      <w:r w:rsidR="00BE7C78" w:rsidRPr="00361DBF">
        <w:rPr>
          <w:rFonts w:ascii="Arial Narrow" w:hAnsi="Arial Narrow"/>
          <w:b/>
        </w:rPr>
        <w:t>1</w:t>
      </w:r>
      <w:r w:rsidR="00B310B2" w:rsidRPr="00361DBF">
        <w:rPr>
          <w:rFonts w:ascii="Arial Narrow" w:hAnsi="Arial Narrow"/>
          <w:b/>
        </w:rPr>
        <w:t>3</w:t>
      </w:r>
      <w:r w:rsidR="00BE7C78" w:rsidRPr="00361DBF">
        <w:rPr>
          <w:rFonts w:ascii="Arial Narrow" w:hAnsi="Arial Narrow"/>
          <w:b/>
        </w:rPr>
        <w:t xml:space="preserve">.  </w:t>
      </w:r>
      <w:r w:rsidR="00F17D9E" w:rsidRPr="00361DBF">
        <w:rPr>
          <w:rFonts w:ascii="Arial Narrow" w:hAnsi="Arial Narrow"/>
          <w:b/>
        </w:rPr>
        <w:t xml:space="preserve">Accessibility for </w:t>
      </w:r>
      <w:r w:rsidR="00045D65">
        <w:rPr>
          <w:rFonts w:ascii="Arial Narrow" w:hAnsi="Arial Narrow"/>
          <w:b/>
        </w:rPr>
        <w:t>impairment</w:t>
      </w:r>
    </w:p>
    <w:p w:rsidR="00F272F3" w:rsidRPr="00361DBF" w:rsidRDefault="00F272F3" w:rsidP="00CE0538">
      <w:pPr>
        <w:spacing w:line="360" w:lineRule="auto"/>
        <w:ind w:left="-180" w:firstLine="612"/>
        <w:rPr>
          <w:rFonts w:ascii="Arial Narrow" w:hAnsi="Arial Narrow"/>
          <w:b/>
        </w:rPr>
      </w:pPr>
      <w:r w:rsidRPr="00361DBF">
        <w:rPr>
          <w:rFonts w:ascii="Arial Narrow" w:hAnsi="Arial Narrow"/>
        </w:rPr>
        <w:lastRenderedPageBreak/>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Pr>
          <w:rFonts w:ascii="Arial Narrow" w:hAnsi="Arial Narrow"/>
        </w:rPr>
        <w:tab/>
        <w:t xml:space="preserve">      </w:t>
      </w:r>
      <w:r w:rsidRPr="00361DBF">
        <w:rPr>
          <w:rFonts w:ascii="Arial Narrow" w:hAnsi="Arial Narrow"/>
          <w:b/>
        </w:rPr>
        <w:t xml:space="preserve">14. </w:t>
      </w:r>
      <w:r>
        <w:rPr>
          <w:rFonts w:ascii="Arial Narrow" w:hAnsi="Arial Narrow"/>
          <w:b/>
        </w:rPr>
        <w:t>Citizenship procedures</w:t>
      </w:r>
    </w:p>
    <w:p w:rsidR="009C547E" w:rsidRPr="00361DBF"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E7C78" w:rsidRPr="00361DBF">
        <w:rPr>
          <w:rFonts w:ascii="Arial Narrow" w:hAnsi="Arial Narrow"/>
        </w:rPr>
        <w:tab/>
        <w:t xml:space="preserve">      </w:t>
      </w:r>
      <w:r w:rsidR="00BE7C78" w:rsidRPr="00361DBF">
        <w:rPr>
          <w:rFonts w:ascii="Arial Narrow" w:hAnsi="Arial Narrow"/>
          <w:b/>
        </w:rPr>
        <w:t>1</w:t>
      </w:r>
      <w:r w:rsidR="00F272F3">
        <w:rPr>
          <w:rFonts w:ascii="Arial Narrow" w:hAnsi="Arial Narrow"/>
          <w:b/>
        </w:rPr>
        <w:t>5</w:t>
      </w:r>
      <w:r w:rsidR="00BE7C78" w:rsidRPr="00361DBF">
        <w:rPr>
          <w:rFonts w:ascii="Arial Narrow" w:hAnsi="Arial Narrow"/>
          <w:b/>
        </w:rPr>
        <w:t xml:space="preserve">. </w:t>
      </w:r>
      <w:r w:rsidR="00F17D9E" w:rsidRPr="00361DBF">
        <w:rPr>
          <w:rFonts w:ascii="Arial Narrow" w:hAnsi="Arial Narrow"/>
          <w:b/>
        </w:rPr>
        <w:t>Management</w:t>
      </w:r>
      <w:r w:rsidR="00485E28" w:rsidRPr="00361DBF">
        <w:rPr>
          <w:rFonts w:ascii="Arial Narrow" w:hAnsi="Arial Narrow"/>
          <w:b/>
        </w:rPr>
        <w:t xml:space="preserve"> or Common Use</w:t>
      </w:r>
      <w:r w:rsidR="00F17D9E" w:rsidRPr="00361DBF">
        <w:rPr>
          <w:rFonts w:ascii="Arial Narrow" w:hAnsi="Arial Narrow"/>
          <w:b/>
        </w:rPr>
        <w:t xml:space="preserve"> Units</w:t>
      </w:r>
    </w:p>
    <w:p w:rsidR="0092462D" w:rsidRDefault="00A55CFB" w:rsidP="00CE0538">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F1E7C" w:rsidRPr="00361DBF">
        <w:rPr>
          <w:rFonts w:ascii="Arial Narrow" w:hAnsi="Arial Narrow"/>
        </w:rPr>
        <w:tab/>
        <w:t xml:space="preserve">      </w:t>
      </w:r>
      <w:r w:rsidR="00BE7C78" w:rsidRPr="00361DBF">
        <w:rPr>
          <w:rFonts w:ascii="Arial Narrow" w:hAnsi="Arial Narrow"/>
          <w:b/>
        </w:rPr>
        <w:t>1</w:t>
      </w:r>
      <w:r w:rsidR="00F272F3">
        <w:rPr>
          <w:rFonts w:ascii="Arial Narrow" w:hAnsi="Arial Narrow"/>
          <w:b/>
        </w:rPr>
        <w:t>6</w:t>
      </w:r>
      <w:r w:rsidR="00BE7C78" w:rsidRPr="00361DBF">
        <w:rPr>
          <w:rFonts w:ascii="Arial Narrow" w:hAnsi="Arial Narrow"/>
          <w:b/>
        </w:rPr>
        <w:t xml:space="preserve">. </w:t>
      </w:r>
      <w:r w:rsidR="0092462D" w:rsidRPr="00361DBF">
        <w:rPr>
          <w:rFonts w:ascii="Arial Narrow" w:hAnsi="Arial Narrow"/>
          <w:b/>
        </w:rPr>
        <w:t>Office Hours</w:t>
      </w:r>
    </w:p>
    <w:p w:rsidR="00D15EA0" w:rsidRPr="00D15EA0" w:rsidRDefault="00D15EA0" w:rsidP="00D15EA0">
      <w:pPr>
        <w:spacing w:line="360" w:lineRule="auto"/>
        <w:ind w:left="-180" w:firstLine="612"/>
        <w:rPr>
          <w:rFonts w:ascii="Arial Narrow" w:hAnsi="Arial Narrow"/>
          <w:b/>
        </w:rPr>
      </w:pPr>
      <w:r w:rsidRPr="00D15EA0">
        <w:rPr>
          <w:rFonts w:ascii="Arial Narrow" w:hAnsi="Arial Narrow"/>
        </w:rPr>
        <w:fldChar w:fldCharType="begin">
          <w:ffData>
            <w:name w:val=""/>
            <w:enabled/>
            <w:calcOnExit w:val="0"/>
            <w:checkBox>
              <w:sizeAuto/>
              <w:default w:val="0"/>
            </w:checkBox>
          </w:ffData>
        </w:fldChar>
      </w:r>
      <w:r w:rsidRPr="00D15EA0">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D15EA0">
        <w:rPr>
          <w:rFonts w:ascii="Arial Narrow" w:hAnsi="Arial Narrow"/>
        </w:rPr>
        <w:fldChar w:fldCharType="end"/>
      </w:r>
      <w:r w:rsidRPr="00D15EA0">
        <w:rPr>
          <w:rFonts w:ascii="Arial Narrow" w:hAnsi="Arial Narrow"/>
        </w:rPr>
        <w:tab/>
        <w:t xml:space="preserve">      </w:t>
      </w:r>
      <w:r w:rsidRPr="00D15EA0">
        <w:rPr>
          <w:rFonts w:ascii="Arial Narrow" w:hAnsi="Arial Narrow"/>
          <w:b/>
        </w:rPr>
        <w:t xml:space="preserve">17. </w:t>
      </w:r>
      <w:r w:rsidRPr="00D15EA0">
        <w:rPr>
          <w:rFonts w:ascii="Arial Narrow" w:hAnsi="Arial Narrow" w:cs="Arial"/>
          <w:b/>
          <w:iCs/>
        </w:rPr>
        <w:t>Infectious Disease Management Plan</w:t>
      </w:r>
    </w:p>
    <w:p w:rsidR="00D15EA0" w:rsidRPr="00361DBF" w:rsidRDefault="00D15EA0" w:rsidP="00D15EA0">
      <w:pPr>
        <w:spacing w:line="360" w:lineRule="auto"/>
        <w:ind w:left="-180" w:firstLine="612"/>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ab/>
        <w:t xml:space="preserve">      </w:t>
      </w:r>
      <w:r w:rsidRPr="00361DBF">
        <w:rPr>
          <w:rFonts w:ascii="Arial Narrow" w:hAnsi="Arial Narrow"/>
          <w:b/>
        </w:rPr>
        <w:t>1</w:t>
      </w:r>
      <w:r>
        <w:rPr>
          <w:rFonts w:ascii="Arial Narrow" w:hAnsi="Arial Narrow"/>
          <w:b/>
        </w:rPr>
        <w:t>8</w:t>
      </w:r>
      <w:r w:rsidRPr="00361DBF">
        <w:rPr>
          <w:rFonts w:ascii="Arial Narrow" w:hAnsi="Arial Narrow"/>
          <w:b/>
        </w:rPr>
        <w:t xml:space="preserve">. </w:t>
      </w:r>
      <w:r>
        <w:rPr>
          <w:rFonts w:ascii="Arial Narrow" w:hAnsi="Arial Narrow"/>
          <w:b/>
        </w:rPr>
        <w:t>VAWA Emergency Transfer (VET) Plan</w:t>
      </w:r>
    </w:p>
    <w:p w:rsidR="00D15EA0" w:rsidRPr="00361DBF" w:rsidRDefault="00D15EA0" w:rsidP="00CE0538">
      <w:pPr>
        <w:spacing w:line="360" w:lineRule="auto"/>
        <w:ind w:left="-180" w:firstLine="612"/>
        <w:rPr>
          <w:rFonts w:ascii="Arial Narrow" w:hAnsi="Arial Narrow"/>
          <w:b/>
        </w:rPr>
      </w:pPr>
    </w:p>
    <w:p w:rsidR="00220D13" w:rsidRPr="00361DBF" w:rsidRDefault="00220D13" w:rsidP="00CE0538">
      <w:pPr>
        <w:ind w:left="-180"/>
        <w:rPr>
          <w:rFonts w:ascii="Arial Narrow" w:hAnsi="Arial Narrow"/>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99523F" w:rsidRDefault="0099523F" w:rsidP="00CE0538">
      <w:pPr>
        <w:ind w:left="-180"/>
        <w:rPr>
          <w:b/>
          <w:u w:val="single"/>
        </w:rPr>
      </w:pPr>
    </w:p>
    <w:p w:rsidR="006572F4" w:rsidRDefault="00D77301" w:rsidP="00CE0538">
      <w:pPr>
        <w:ind w:left="-180"/>
        <w:rPr>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-114300</wp:posOffset>
                </wp:positionV>
                <wp:extent cx="6972300" cy="342900"/>
                <wp:effectExtent l="76200" t="80010" r="76200" b="819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pt;margin-top:-9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6F00CE" w:rsidRPr="00361DBF" w:rsidRDefault="006F00CE" w:rsidP="006F00CE">
      <w:pPr>
        <w:ind w:left="360"/>
        <w:rPr>
          <w:rFonts w:ascii="Garamond" w:hAnsi="Garamond"/>
          <w:b/>
          <w:sz w:val="20"/>
          <w:szCs w:val="20"/>
          <w:u w:val="single"/>
        </w:rPr>
      </w:pPr>
    </w:p>
    <w:p w:rsidR="006F00CE" w:rsidRPr="00361DBF" w:rsidRDefault="006F00CE" w:rsidP="006F00CE">
      <w:pPr>
        <w:numPr>
          <w:ilvl w:val="0"/>
          <w:numId w:val="18"/>
        </w:numPr>
        <w:rPr>
          <w:rFonts w:ascii="Arial Narrow" w:hAnsi="Arial Narrow"/>
          <w:b/>
          <w:u w:val="single"/>
        </w:rPr>
      </w:pPr>
      <w:r w:rsidRPr="00361DBF">
        <w:rPr>
          <w:rFonts w:ascii="Arial Narrow" w:hAnsi="Arial Narrow"/>
          <w:b/>
          <w:u w:val="single"/>
        </w:rPr>
        <w:t>Responsibility of Management Agent</w:t>
      </w:r>
    </w:p>
    <w:p w:rsidR="006F00CE" w:rsidRPr="00361DBF" w:rsidRDefault="006F00CE" w:rsidP="006F00CE">
      <w:pPr>
        <w:ind w:left="-187"/>
        <w:rPr>
          <w:rFonts w:ascii="Arial Narrow" w:hAnsi="Arial Narrow"/>
          <w:b/>
          <w:sz w:val="16"/>
          <w:szCs w:val="16"/>
          <w:u w:val="single"/>
        </w:rPr>
      </w:pPr>
    </w:p>
    <w:p w:rsidR="002E2927" w:rsidRPr="00361DBF" w:rsidRDefault="00BF1E7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w:t>
      </w:r>
      <w:r w:rsidR="00943F3C" w:rsidRPr="00361DBF">
        <w:rPr>
          <w:rFonts w:ascii="Arial Narrow" w:hAnsi="Arial Narrow"/>
        </w:rPr>
        <w:t>A.  Standard of Conduct</w:t>
      </w:r>
    </w:p>
    <w:p w:rsidR="002E2927" w:rsidRPr="00361DBF" w:rsidRDefault="00BF1E7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435D2B" w:rsidRPr="00361DBF">
        <w:rPr>
          <w:rFonts w:ascii="Arial Narrow" w:hAnsi="Arial Narrow"/>
        </w:rPr>
        <w:t xml:space="preserve"> </w:t>
      </w:r>
      <w:r w:rsidR="00943F3C" w:rsidRPr="00361DBF">
        <w:rPr>
          <w:rFonts w:ascii="Arial Narrow" w:hAnsi="Arial Narrow"/>
        </w:rPr>
        <w:t>B.  Goals</w:t>
      </w:r>
    </w:p>
    <w:p w:rsidR="002E2927" w:rsidRPr="00361DBF" w:rsidRDefault="00943F3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35D2B" w:rsidRPr="00361DBF">
        <w:rPr>
          <w:rFonts w:ascii="Arial Narrow" w:hAnsi="Arial Narrow"/>
        </w:rPr>
        <w:t xml:space="preserve">  </w:t>
      </w:r>
      <w:r w:rsidRPr="00361DBF">
        <w:rPr>
          <w:rFonts w:ascii="Arial Narrow" w:hAnsi="Arial Narrow"/>
        </w:rPr>
        <w:t>C.  Property information (Total units, unit size</w:t>
      </w:r>
      <w:r w:rsidR="00451BB4" w:rsidRPr="00361DBF">
        <w:rPr>
          <w:rFonts w:ascii="Arial Narrow" w:hAnsi="Arial Narrow"/>
        </w:rPr>
        <w:t>, office</w:t>
      </w:r>
      <w:r w:rsidRPr="00361DBF">
        <w:rPr>
          <w:rFonts w:ascii="Arial Narrow" w:hAnsi="Arial Narrow"/>
        </w:rPr>
        <w:t>)</w:t>
      </w:r>
    </w:p>
    <w:p w:rsidR="002E2927" w:rsidRPr="00361DBF" w:rsidRDefault="00943F3C"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35D2B" w:rsidRPr="00361DBF">
        <w:rPr>
          <w:rFonts w:ascii="Arial Narrow" w:hAnsi="Arial Narrow"/>
        </w:rPr>
        <w:t xml:space="preserve">  D. </w:t>
      </w:r>
      <w:r w:rsidR="00F272F3">
        <w:rPr>
          <w:rFonts w:ascii="Arial Narrow" w:hAnsi="Arial Narrow"/>
        </w:rPr>
        <w:t xml:space="preserve">Company </w:t>
      </w:r>
      <w:r w:rsidR="00435D2B" w:rsidRPr="00361DBF">
        <w:rPr>
          <w:rFonts w:ascii="Arial Narrow" w:hAnsi="Arial Narrow"/>
        </w:rPr>
        <w:t>Operation</w:t>
      </w:r>
      <w:r w:rsidR="00F272F3">
        <w:rPr>
          <w:rFonts w:ascii="Arial Narrow" w:hAnsi="Arial Narrow"/>
        </w:rPr>
        <w:t xml:space="preserve"> Procedures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B33F79" w:rsidRPr="00361DBF">
        <w:rPr>
          <w:rFonts w:ascii="Arial Narrow" w:hAnsi="Arial Narrow"/>
        </w:rPr>
        <w:t xml:space="preserve"> E.</w:t>
      </w:r>
      <w:r w:rsidR="00B33F79" w:rsidRPr="00361DBF">
        <w:rPr>
          <w:rFonts w:ascii="Arial Narrow" w:hAnsi="Arial Narrow"/>
        </w:rPr>
        <w:tab/>
        <w:t xml:space="preserve"> </w:t>
      </w:r>
      <w:r w:rsidRPr="00361DBF">
        <w:rPr>
          <w:rFonts w:ascii="Arial Narrow" w:hAnsi="Arial Narrow"/>
        </w:rPr>
        <w:t>Occupancy reporting</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F</w:t>
      </w:r>
      <w:r w:rsidRPr="00361DBF">
        <w:rPr>
          <w:rFonts w:ascii="Arial Narrow" w:hAnsi="Arial Narrow"/>
        </w:rPr>
        <w:t>.  Office Hours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G</w:t>
      </w:r>
      <w:r w:rsidRPr="00361DBF">
        <w:rPr>
          <w:rFonts w:ascii="Arial Narrow" w:hAnsi="Arial Narrow"/>
        </w:rPr>
        <w:t>.  Licenses and Permits</w:t>
      </w:r>
    </w:p>
    <w:p w:rsidR="002E2927" w:rsidRPr="00361DBF" w:rsidRDefault="00435D2B"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B33F79" w:rsidRPr="00361DBF">
        <w:rPr>
          <w:rFonts w:ascii="Arial Narrow" w:hAnsi="Arial Narrow"/>
        </w:rPr>
        <w:t xml:space="preserve">  H</w:t>
      </w:r>
      <w:r w:rsidRPr="00361DBF">
        <w:rPr>
          <w:rFonts w:ascii="Arial Narrow" w:hAnsi="Arial Narrow"/>
        </w:rPr>
        <w:t>.  Marketing</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I.   Lease up or stabilization standards </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J.  Grievance Policy</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K.  Emergency Procedures</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L.  Accounting</w:t>
      </w:r>
    </w:p>
    <w:p w:rsidR="002E2927" w:rsidRPr="00361DBF" w:rsidRDefault="00B33F79" w:rsidP="000C2674">
      <w:pPr>
        <w:ind w:left="-187"/>
        <w:rPr>
          <w:rFonts w:ascii="Arial Narrow" w:hAnsi="Arial Narrow"/>
        </w:rPr>
      </w:pPr>
      <w:r w:rsidRPr="00361DBF">
        <w:rPr>
          <w:rFonts w:ascii="Arial Narrow" w:hAnsi="Arial Narrow"/>
        </w:rPr>
        <w:lastRenderedPageBreak/>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M. Rent collections</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N. Vendor information</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O. Insurance, Taxes and budgets</w:t>
      </w:r>
    </w:p>
    <w:p w:rsidR="002E2927" w:rsidRPr="00361DBF" w:rsidRDefault="009451B0"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P.  Disbursement and balances for accounts</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Q. Employee information  </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R. Compliance Monitoring and Reporting</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S.  Physical</w:t>
      </w:r>
    </w:p>
    <w:p w:rsidR="002E2927" w:rsidRPr="00361DBF" w:rsidRDefault="00B33F79" w:rsidP="000C2674">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T. </w:t>
      </w:r>
      <w:r w:rsidR="00F272F3">
        <w:rPr>
          <w:rFonts w:ascii="Arial Narrow" w:hAnsi="Arial Narrow"/>
        </w:rPr>
        <w:t xml:space="preserve"> </w:t>
      </w:r>
      <w:r w:rsidR="009451B0" w:rsidRPr="00361DBF">
        <w:rPr>
          <w:rFonts w:ascii="Arial Narrow" w:hAnsi="Arial Narrow"/>
        </w:rPr>
        <w:t>File</w:t>
      </w:r>
    </w:p>
    <w:p w:rsidR="001C0E73" w:rsidRPr="00361DBF" w:rsidRDefault="00435D2B" w:rsidP="001C0E73">
      <w:pPr>
        <w:ind w:left="-187"/>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9451B0" w:rsidRPr="00361DBF">
        <w:rPr>
          <w:rFonts w:ascii="Arial Narrow" w:hAnsi="Arial Narrow"/>
        </w:rPr>
        <w:t xml:space="preserve">  U. Occupancy</w:t>
      </w:r>
      <w:r w:rsidR="00F272F3">
        <w:rPr>
          <w:rFonts w:ascii="Arial Narrow" w:hAnsi="Arial Narrow"/>
        </w:rPr>
        <w:t xml:space="preserve"> stabilization </w:t>
      </w:r>
    </w:p>
    <w:p w:rsidR="001C0E73" w:rsidRPr="00361DBF" w:rsidRDefault="001C0E73" w:rsidP="001C0E73">
      <w:pPr>
        <w:ind w:left="-187"/>
        <w:rPr>
          <w:rFonts w:ascii="Arial Narrow" w:hAnsi="Arial Narrow"/>
          <w:sz w:val="20"/>
          <w:szCs w:val="20"/>
        </w:rPr>
      </w:pPr>
    </w:p>
    <w:p w:rsidR="00BF1E7C" w:rsidRPr="00361DBF" w:rsidRDefault="00BF1E7C" w:rsidP="001C0E73">
      <w:pPr>
        <w:numPr>
          <w:ilvl w:val="0"/>
          <w:numId w:val="16"/>
        </w:numPr>
        <w:rPr>
          <w:rFonts w:ascii="Arial Narrow" w:hAnsi="Arial Narrow"/>
          <w:b/>
          <w:u w:val="single"/>
        </w:rPr>
      </w:pPr>
      <w:r w:rsidRPr="00361DBF">
        <w:rPr>
          <w:rFonts w:ascii="Arial Narrow" w:hAnsi="Arial Narrow"/>
          <w:b/>
          <w:u w:val="single"/>
        </w:rPr>
        <w:t>Staffing positions and responsibilities</w:t>
      </w:r>
    </w:p>
    <w:p w:rsidR="001C0E73" w:rsidRPr="00361DBF" w:rsidRDefault="001C0E73" w:rsidP="001C0E73">
      <w:pPr>
        <w:ind w:left="-187"/>
        <w:rPr>
          <w:rFonts w:ascii="Arial Narrow" w:hAnsi="Arial Narrow"/>
          <w:sz w:val="16"/>
          <w:szCs w:val="16"/>
        </w:rPr>
      </w:pP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A.  </w:t>
      </w:r>
      <w:r w:rsidR="000D7517" w:rsidRPr="00361DBF">
        <w:rPr>
          <w:rFonts w:ascii="Arial Narrow" w:hAnsi="Arial Narrow"/>
        </w:rPr>
        <w:t xml:space="preserve">Employee Policy </w:t>
      </w: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B.  </w:t>
      </w:r>
      <w:r w:rsidR="000D7517" w:rsidRPr="00361DBF">
        <w:rPr>
          <w:rFonts w:ascii="Arial Narrow" w:hAnsi="Arial Narrow"/>
        </w:rPr>
        <w:t>On-site Management</w:t>
      </w: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C.  </w:t>
      </w:r>
      <w:r w:rsidR="000D7517" w:rsidRPr="00361DBF">
        <w:rPr>
          <w:rFonts w:ascii="Arial Narrow" w:hAnsi="Arial Narrow"/>
        </w:rPr>
        <w:t xml:space="preserve">On-site </w:t>
      </w:r>
      <w:r w:rsidR="00E43465" w:rsidRPr="00361DBF">
        <w:rPr>
          <w:rFonts w:ascii="Arial Narrow" w:hAnsi="Arial Narrow"/>
        </w:rPr>
        <w:t>Leasing</w:t>
      </w: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D. </w:t>
      </w:r>
      <w:r w:rsidR="000D7517" w:rsidRPr="00361DBF">
        <w:rPr>
          <w:rFonts w:ascii="Arial Narrow" w:hAnsi="Arial Narrow"/>
        </w:rPr>
        <w:t xml:space="preserve"> On-site Security</w:t>
      </w:r>
    </w:p>
    <w:p w:rsidR="000C2674" w:rsidRPr="00361DBF" w:rsidRDefault="000D7517"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E.</w:t>
      </w:r>
      <w:r w:rsidRPr="00361DBF">
        <w:rPr>
          <w:rFonts w:ascii="Arial Narrow" w:hAnsi="Arial Narrow"/>
        </w:rPr>
        <w:tab/>
        <w:t xml:space="preserve"> </w:t>
      </w:r>
      <w:r w:rsidR="00E43465" w:rsidRPr="00361DBF">
        <w:rPr>
          <w:rFonts w:ascii="Arial Narrow" w:hAnsi="Arial Narrow"/>
        </w:rPr>
        <w:t xml:space="preserve"> </w:t>
      </w:r>
      <w:r w:rsidRPr="00361DBF">
        <w:rPr>
          <w:rFonts w:ascii="Arial Narrow" w:hAnsi="Arial Narrow"/>
        </w:rPr>
        <w:t>On-site Maintenance</w:t>
      </w:r>
    </w:p>
    <w:p w:rsidR="000C2674" w:rsidRPr="00361DBF" w:rsidRDefault="000D7517"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F.  </w:t>
      </w:r>
      <w:r w:rsidR="00E43465" w:rsidRPr="00361DBF">
        <w:rPr>
          <w:rFonts w:ascii="Arial Narrow" w:hAnsi="Arial Narrow"/>
        </w:rPr>
        <w:t xml:space="preserve"> </w:t>
      </w:r>
      <w:r w:rsidRPr="00361DBF">
        <w:rPr>
          <w:rFonts w:ascii="Arial Narrow" w:hAnsi="Arial Narrow"/>
        </w:rPr>
        <w:t>On-site Grounds</w:t>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G.  Training and Certificates Required</w:t>
      </w:r>
      <w:r w:rsidRPr="00361DBF">
        <w:rPr>
          <w:rFonts w:ascii="Arial Narrow" w:hAnsi="Arial Narrow"/>
        </w:rPr>
        <w:tab/>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H.  Training Opportunities</w:t>
      </w:r>
    </w:p>
    <w:p w:rsidR="00256B5A"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I.   Experience required</w:t>
      </w:r>
    </w:p>
    <w:p w:rsidR="000C2674" w:rsidRPr="00361DBF" w:rsidRDefault="00256B5A"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J.   Duties and responsibilities</w:t>
      </w:r>
    </w:p>
    <w:p w:rsidR="001C0E73" w:rsidRPr="00361DBF" w:rsidRDefault="00256B5A"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K.  Hours – Full or Part time</w:t>
      </w:r>
    </w:p>
    <w:p w:rsidR="001C0E73" w:rsidRPr="00361DBF" w:rsidRDefault="001C0E73" w:rsidP="001C0E73">
      <w:pPr>
        <w:ind w:left="-180"/>
        <w:rPr>
          <w:rFonts w:ascii="Arial Narrow" w:hAnsi="Arial Narrow"/>
          <w:sz w:val="20"/>
          <w:szCs w:val="20"/>
        </w:rPr>
      </w:pPr>
    </w:p>
    <w:p w:rsidR="000C2674" w:rsidRPr="00361DBF" w:rsidRDefault="001C0E73" w:rsidP="001C0E73">
      <w:pPr>
        <w:ind w:left="-180"/>
        <w:rPr>
          <w:rFonts w:ascii="Arial Narrow" w:hAnsi="Arial Narrow"/>
        </w:rPr>
      </w:pPr>
      <w:r w:rsidRPr="00361DBF">
        <w:rPr>
          <w:rFonts w:ascii="Arial Narrow" w:hAnsi="Arial Narrow"/>
          <w:b/>
        </w:rPr>
        <w:t xml:space="preserve">3.  </w:t>
      </w:r>
      <w:r w:rsidR="00B310B2" w:rsidRPr="00361DBF">
        <w:rPr>
          <w:rFonts w:ascii="Arial Narrow" w:hAnsi="Arial Narrow"/>
          <w:b/>
          <w:u w:val="single"/>
        </w:rPr>
        <w:t>Resident Selection Guidelines</w:t>
      </w:r>
    </w:p>
    <w:p w:rsidR="00A66DC4" w:rsidRPr="00361DBF" w:rsidRDefault="00A66DC4" w:rsidP="00A66DC4">
      <w:pPr>
        <w:ind w:left="-180"/>
        <w:rPr>
          <w:rFonts w:ascii="Arial Narrow" w:hAnsi="Arial Narrow"/>
          <w:b/>
          <w:sz w:val="16"/>
          <w:szCs w:val="16"/>
          <w:u w:val="single"/>
        </w:rPr>
      </w:pPr>
    </w:p>
    <w:p w:rsidR="000C2674" w:rsidRPr="00361DBF" w:rsidRDefault="000C2674"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B310B2" w:rsidRPr="00361DBF">
        <w:rPr>
          <w:rFonts w:ascii="Arial Narrow" w:hAnsi="Arial Narrow"/>
        </w:rPr>
        <w:t>A</w:t>
      </w:r>
      <w:r w:rsidRPr="00361DBF">
        <w:rPr>
          <w:rFonts w:ascii="Arial Narrow" w:hAnsi="Arial Narrow"/>
        </w:rPr>
        <w:t>.  Application Process</w:t>
      </w:r>
    </w:p>
    <w:p w:rsidR="00B310B2" w:rsidRPr="00361DBF" w:rsidRDefault="00B310B2"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B.  Occupancy Standards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C.  Screening Standards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D.  Income Requirements</w:t>
      </w:r>
    </w:p>
    <w:p w:rsidR="00B310B2" w:rsidRPr="00361DBF" w:rsidRDefault="00B310B2"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E.  Resident Eligibility Requirements</w:t>
      </w:r>
    </w:p>
    <w:p w:rsidR="000C2674" w:rsidRPr="00361DBF" w:rsidRDefault="00B310B2"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F.  </w:t>
      </w:r>
      <w:r w:rsidR="00451BB4" w:rsidRPr="00361DBF">
        <w:rPr>
          <w:rFonts w:ascii="Arial Narrow" w:hAnsi="Arial Narrow"/>
        </w:rPr>
        <w:t>Waiting List Procedure</w:t>
      </w:r>
    </w:p>
    <w:p w:rsidR="001C0E73" w:rsidRDefault="00B310B2"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4211D1">
        <w:rPr>
          <w:rFonts w:ascii="Arial Narrow" w:hAnsi="Arial Narrow"/>
        </w:rPr>
        <w:t xml:space="preserve">  </w:t>
      </w:r>
      <w:r w:rsidRPr="00361DBF">
        <w:rPr>
          <w:rFonts w:ascii="Arial Narrow" w:hAnsi="Arial Narrow"/>
        </w:rPr>
        <w:t xml:space="preserve">G. </w:t>
      </w:r>
      <w:r w:rsidR="00451BB4" w:rsidRPr="00361DBF">
        <w:rPr>
          <w:rFonts w:ascii="Arial Narrow" w:hAnsi="Arial Narrow"/>
        </w:rPr>
        <w:t xml:space="preserve"> Manager, Maintenance or Security Unit</w:t>
      </w:r>
    </w:p>
    <w:p w:rsidR="00D15EA0" w:rsidRPr="00361DBF" w:rsidRDefault="00D15EA0" w:rsidP="001C0E73">
      <w:pPr>
        <w:ind w:left="-180"/>
        <w:rPr>
          <w:rFonts w:ascii="Arial Narrow" w:hAnsi="Arial Narrow"/>
        </w:rPr>
      </w:pPr>
    </w:p>
    <w:p w:rsidR="001C0E73" w:rsidRPr="006F00CE" w:rsidRDefault="001C0E73" w:rsidP="001C0E73">
      <w:pPr>
        <w:ind w:left="-180"/>
        <w:rPr>
          <w:rFonts w:ascii="Garamond" w:hAnsi="Garamond"/>
        </w:rPr>
      </w:pPr>
    </w:p>
    <w:p w:rsidR="001C0E73" w:rsidRPr="006F00CE" w:rsidRDefault="00D77301" w:rsidP="001C0E73">
      <w:pPr>
        <w:ind w:left="-180"/>
        <w:rPr>
          <w:rFonts w:ascii="Garamond" w:hAnsi="Garamond"/>
        </w:rPr>
      </w:pP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-114300</wp:posOffset>
                </wp:positionV>
                <wp:extent cx="6972300" cy="342900"/>
                <wp:effectExtent l="76200" t="76200" r="76200" b="762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9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1C0E73">
      <w:pPr>
        <w:ind w:left="-180"/>
        <w:rPr>
          <w:rFonts w:ascii="Garamond" w:hAnsi="Garamond"/>
          <w:b/>
        </w:rPr>
      </w:pPr>
    </w:p>
    <w:p w:rsidR="00361DBF" w:rsidRDefault="00361DBF" w:rsidP="001C0E73">
      <w:pPr>
        <w:ind w:left="-180"/>
        <w:rPr>
          <w:rFonts w:ascii="Garamond" w:hAnsi="Garamond"/>
          <w:b/>
        </w:rPr>
      </w:pPr>
    </w:p>
    <w:p w:rsidR="00256B5A" w:rsidRPr="00361DBF" w:rsidRDefault="001C0E73" w:rsidP="001C0E73">
      <w:pPr>
        <w:ind w:left="-180"/>
        <w:rPr>
          <w:rFonts w:ascii="Arial Narrow" w:hAnsi="Arial Narrow"/>
        </w:rPr>
      </w:pPr>
      <w:r w:rsidRPr="00361DBF">
        <w:rPr>
          <w:rFonts w:ascii="Arial Narrow" w:hAnsi="Arial Narrow"/>
          <w:b/>
        </w:rPr>
        <w:t xml:space="preserve">4.  </w:t>
      </w:r>
      <w:r w:rsidR="00451BB4" w:rsidRPr="00361DBF">
        <w:rPr>
          <w:rFonts w:ascii="Arial Narrow" w:hAnsi="Arial Narrow"/>
          <w:b/>
          <w:u w:val="single"/>
        </w:rPr>
        <w:t xml:space="preserve">Determining </w:t>
      </w:r>
      <w:r w:rsidR="00B310B2" w:rsidRPr="00361DBF">
        <w:rPr>
          <w:rFonts w:ascii="Arial Narrow" w:hAnsi="Arial Narrow"/>
          <w:b/>
          <w:u w:val="single"/>
        </w:rPr>
        <w:t>Eligibility Procedure</w:t>
      </w:r>
      <w:r w:rsidR="00451BB4" w:rsidRPr="00361DBF">
        <w:rPr>
          <w:rFonts w:ascii="Arial Narrow" w:hAnsi="Arial Narrow"/>
          <w:b/>
          <w:u w:val="single"/>
        </w:rPr>
        <w:t xml:space="preserve"> Resources</w:t>
      </w:r>
    </w:p>
    <w:p w:rsidR="00451BB4" w:rsidRPr="00361DBF" w:rsidRDefault="00451BB4" w:rsidP="00CE0538">
      <w:pPr>
        <w:ind w:left="-180"/>
        <w:rPr>
          <w:rFonts w:ascii="Arial Narrow" w:hAnsi="Arial Narrow"/>
          <w:b/>
          <w:sz w:val="16"/>
          <w:szCs w:val="16"/>
          <w:u w:val="single"/>
        </w:rPr>
      </w:pPr>
    </w:p>
    <w:p w:rsidR="00451BB4" w:rsidRPr="00361DBF" w:rsidRDefault="00451BB4" w:rsidP="00CE0538">
      <w:pPr>
        <w:ind w:left="-180"/>
        <w:rPr>
          <w:rFonts w:ascii="Arial Narrow" w:hAnsi="Arial Narrow"/>
        </w:rPr>
      </w:pPr>
      <w:r w:rsidRPr="00361DBF">
        <w:rPr>
          <w:rFonts w:ascii="Arial Narrow" w:hAnsi="Arial Narrow"/>
        </w:rPr>
        <w:t>Management must comply with all MHDC required program forms, reporting and training as outlined by the program manuals which can b</w:t>
      </w:r>
      <w:r w:rsidR="004B4F1F">
        <w:rPr>
          <w:rFonts w:ascii="Arial Narrow" w:hAnsi="Arial Narrow"/>
        </w:rPr>
        <w:t>e obtained through the MHDC web</w:t>
      </w:r>
      <w:r w:rsidRPr="00361DBF">
        <w:rPr>
          <w:rFonts w:ascii="Arial Narrow" w:hAnsi="Arial Narrow"/>
        </w:rPr>
        <w:t>site.</w:t>
      </w:r>
      <w:r w:rsidR="00CE0538" w:rsidRPr="00361DBF">
        <w:rPr>
          <w:rFonts w:ascii="Arial Narrow" w:hAnsi="Arial Narrow"/>
        </w:rPr>
        <w:t xml:space="preserve">  Management shall refer to the following resources:</w:t>
      </w:r>
    </w:p>
    <w:p w:rsidR="00451BB4" w:rsidRPr="00361DBF" w:rsidRDefault="00451BB4" w:rsidP="00CE0538">
      <w:pPr>
        <w:ind w:left="-180"/>
        <w:rPr>
          <w:rFonts w:ascii="Arial Narrow" w:hAnsi="Arial Narrow"/>
          <w:b/>
          <w:sz w:val="16"/>
          <w:szCs w:val="16"/>
          <w:u w:val="single"/>
        </w:rPr>
      </w:pPr>
    </w:p>
    <w:p w:rsidR="000C2674"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A</w:t>
      </w:r>
      <w:r w:rsidRPr="00361DBF">
        <w:rPr>
          <w:rFonts w:ascii="Arial Narrow" w:hAnsi="Arial Narrow"/>
        </w:rPr>
        <w:t>.</w:t>
      </w:r>
      <w:r w:rsidR="00CE0538" w:rsidRPr="00361DBF">
        <w:rPr>
          <w:rFonts w:ascii="Arial Narrow" w:hAnsi="Arial Narrow"/>
        </w:rPr>
        <w:t xml:space="preserve">  The State Agency’s Compliance Monitoring Procedures and Reporting forms.</w:t>
      </w:r>
      <w:r w:rsidRPr="00361DBF">
        <w:rPr>
          <w:rFonts w:ascii="Arial Narrow" w:hAnsi="Arial Narrow"/>
        </w:rPr>
        <w:t xml:space="preserve">  </w:t>
      </w:r>
    </w:p>
    <w:p w:rsidR="009451B0" w:rsidRPr="00361DBF" w:rsidRDefault="009451B0" w:rsidP="000C267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B</w:t>
      </w:r>
      <w:r w:rsidRPr="00361DBF">
        <w:rPr>
          <w:rFonts w:ascii="Arial Narrow" w:hAnsi="Arial Narrow"/>
        </w:rPr>
        <w:t xml:space="preserve">.  </w:t>
      </w:r>
      <w:r w:rsidR="004B4F1F">
        <w:rPr>
          <w:rFonts w:ascii="Arial Narrow" w:hAnsi="Arial Narrow"/>
        </w:rPr>
        <w:t>The State Agency’s web</w:t>
      </w:r>
      <w:r w:rsidR="000C2674" w:rsidRPr="00361DBF">
        <w:rPr>
          <w:rFonts w:ascii="Arial Narrow" w:hAnsi="Arial Narrow"/>
        </w:rPr>
        <w:t xml:space="preserve">site:  </w:t>
      </w:r>
      <w:hyperlink r:id="rId8" w:history="1">
        <w:r w:rsidR="000C2674" w:rsidRPr="00361DBF">
          <w:rPr>
            <w:rStyle w:val="Hyperlink"/>
            <w:rFonts w:ascii="Arial Narrow" w:hAnsi="Arial Narrow"/>
          </w:rPr>
          <w:t>www.mhdc.com</w:t>
        </w:r>
      </w:hyperlink>
      <w:r w:rsidR="000C2674" w:rsidRPr="00361DBF">
        <w:rPr>
          <w:rFonts w:ascii="Arial Narrow" w:hAnsi="Arial Narrow"/>
        </w:rPr>
        <w:t xml:space="preserve"> </w:t>
      </w:r>
    </w:p>
    <w:bookmarkStart w:id="0" w:name="_GoBack"/>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bookmarkEnd w:id="0"/>
      <w:r w:rsidRPr="00361DBF">
        <w:rPr>
          <w:rFonts w:ascii="Arial Narrow" w:hAnsi="Arial Narrow"/>
        </w:rPr>
        <w:t xml:space="preserve">  </w:t>
      </w:r>
      <w:r w:rsidR="000D7517" w:rsidRPr="00361DBF">
        <w:rPr>
          <w:rFonts w:ascii="Arial Narrow" w:hAnsi="Arial Narrow"/>
        </w:rPr>
        <w:t>C</w:t>
      </w:r>
      <w:r w:rsidRPr="00361DBF">
        <w:rPr>
          <w:rFonts w:ascii="Arial Narrow" w:hAnsi="Arial Narrow"/>
        </w:rPr>
        <w:t xml:space="preserve">.  </w:t>
      </w:r>
      <w:r w:rsidR="000C2674" w:rsidRPr="00361DBF">
        <w:rPr>
          <w:rFonts w:ascii="Arial Narrow" w:hAnsi="Arial Narrow"/>
        </w:rPr>
        <w:t>HUD Handbook 4350.3</w:t>
      </w:r>
      <w:r w:rsidRPr="00361DBF">
        <w:rPr>
          <w:rFonts w:ascii="Arial Narrow" w:hAnsi="Arial Narrow"/>
        </w:rPr>
        <w:t xml:space="preserve"> </w:t>
      </w:r>
    </w:p>
    <w:p w:rsidR="009451B0" w:rsidRPr="00361DBF" w:rsidRDefault="009451B0" w:rsidP="00CE0538">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D</w:t>
      </w:r>
      <w:r w:rsidRPr="00361DBF">
        <w:rPr>
          <w:rFonts w:ascii="Arial Narrow" w:hAnsi="Arial Narrow"/>
        </w:rPr>
        <w:t xml:space="preserve">.  </w:t>
      </w:r>
      <w:smartTag w:uri="urn:schemas-microsoft-com:office:smarttags" w:element="stockticker">
        <w:r w:rsidR="000C2674" w:rsidRPr="00361DBF">
          <w:rPr>
            <w:rFonts w:ascii="Arial Narrow" w:hAnsi="Arial Narrow"/>
          </w:rPr>
          <w:t>IRS</w:t>
        </w:r>
      </w:smartTag>
      <w:r w:rsidR="000C2674" w:rsidRPr="00361DBF">
        <w:rPr>
          <w:rFonts w:ascii="Arial Narrow" w:hAnsi="Arial Narrow"/>
        </w:rPr>
        <w:t xml:space="preserve"> Section 42 Code</w:t>
      </w:r>
    </w:p>
    <w:p w:rsidR="001C0E73" w:rsidRPr="00361DBF" w:rsidRDefault="009451B0"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0D7517" w:rsidRPr="00361DBF">
        <w:rPr>
          <w:rFonts w:ascii="Arial Narrow" w:hAnsi="Arial Narrow"/>
        </w:rPr>
        <w:t>E</w:t>
      </w:r>
      <w:r w:rsidRPr="00361DBF">
        <w:rPr>
          <w:rFonts w:ascii="Arial Narrow" w:hAnsi="Arial Narrow"/>
        </w:rPr>
        <w:t xml:space="preserve">.  </w:t>
      </w:r>
      <w:r w:rsidR="000C2674" w:rsidRPr="00361DBF">
        <w:rPr>
          <w:rFonts w:ascii="Arial Narrow" w:hAnsi="Arial Narrow"/>
        </w:rPr>
        <w:t>Any other program rule</w:t>
      </w:r>
      <w:r w:rsidR="000D54F5" w:rsidRPr="00361DBF">
        <w:rPr>
          <w:rFonts w:ascii="Arial Narrow" w:hAnsi="Arial Narrow"/>
        </w:rPr>
        <w:t>s and regulations available</w:t>
      </w:r>
      <w:r w:rsidR="000C2674" w:rsidRPr="00361DBF">
        <w:rPr>
          <w:rFonts w:ascii="Arial Narrow" w:hAnsi="Arial Narrow"/>
        </w:rPr>
        <w:t>.</w:t>
      </w:r>
    </w:p>
    <w:p w:rsidR="001C0E73" w:rsidRPr="00361DBF" w:rsidRDefault="001C0E73" w:rsidP="001C0E73">
      <w:pPr>
        <w:ind w:left="-180"/>
        <w:rPr>
          <w:rFonts w:ascii="Arial Narrow" w:hAnsi="Arial Narrow"/>
        </w:rPr>
      </w:pPr>
    </w:p>
    <w:p w:rsidR="000D54F5" w:rsidRPr="00361DBF" w:rsidRDefault="001C0E73" w:rsidP="001C0E73">
      <w:pPr>
        <w:ind w:left="-180"/>
        <w:rPr>
          <w:rFonts w:ascii="Arial Narrow" w:hAnsi="Arial Narrow"/>
        </w:rPr>
      </w:pPr>
      <w:r w:rsidRPr="00361DBF">
        <w:rPr>
          <w:rFonts w:ascii="Arial Narrow" w:hAnsi="Arial Narrow"/>
          <w:b/>
        </w:rPr>
        <w:t xml:space="preserve">5.  </w:t>
      </w:r>
      <w:r w:rsidR="000D54F5" w:rsidRPr="00361DBF">
        <w:rPr>
          <w:rFonts w:ascii="Arial Narrow" w:hAnsi="Arial Narrow"/>
          <w:b/>
          <w:u w:val="single"/>
        </w:rPr>
        <w:t>Leasing and Occupancy Policies</w:t>
      </w:r>
    </w:p>
    <w:p w:rsidR="00CC1634" w:rsidRPr="00361DBF" w:rsidRDefault="00CC1634" w:rsidP="00CC1634">
      <w:pPr>
        <w:ind w:left="-180"/>
        <w:rPr>
          <w:rFonts w:ascii="Arial Narrow" w:hAnsi="Arial Narrow"/>
          <w:sz w:val="16"/>
          <w:szCs w:val="16"/>
        </w:rPr>
      </w:pPr>
    </w:p>
    <w:p w:rsidR="00CC1634" w:rsidRPr="00361DBF" w:rsidRDefault="00CC1634" w:rsidP="00CC1634">
      <w:pPr>
        <w:ind w:left="-180"/>
        <w:rPr>
          <w:rFonts w:ascii="Arial Narrow" w:hAnsi="Arial Narrow"/>
        </w:rPr>
      </w:pPr>
      <w:r w:rsidRPr="00361DBF">
        <w:rPr>
          <w:rFonts w:ascii="Arial Narrow" w:hAnsi="Arial Narrow"/>
        </w:rPr>
        <w:t>Outline procedures to obtain the lease up or stabilization of the property.  All marketing and leasing activities shall be done in accordance with the following:</w:t>
      </w:r>
    </w:p>
    <w:p w:rsidR="000D54F5" w:rsidRPr="00361DBF" w:rsidRDefault="000D54F5" w:rsidP="00CE0538">
      <w:pPr>
        <w:ind w:left="-180"/>
        <w:rPr>
          <w:rFonts w:ascii="Arial Narrow" w:hAnsi="Arial Narrow"/>
          <w:sz w:val="16"/>
          <w:szCs w:val="16"/>
        </w:rPr>
      </w:pPr>
    </w:p>
    <w:p w:rsidR="00CC1634" w:rsidRPr="00361DBF" w:rsidRDefault="009451B0" w:rsidP="00CC1634">
      <w:pPr>
        <w:ind w:left="-585" w:firstLine="405"/>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A</w:t>
      </w:r>
      <w:r w:rsidRPr="00361DBF">
        <w:rPr>
          <w:rFonts w:ascii="Arial Narrow" w:hAnsi="Arial Narrow"/>
        </w:rPr>
        <w:t>.</w:t>
      </w:r>
      <w:r w:rsidR="00CC1634" w:rsidRPr="00361DBF">
        <w:rPr>
          <w:rFonts w:ascii="Arial Narrow" w:hAnsi="Arial Narrow"/>
        </w:rPr>
        <w:t xml:space="preserve">  The Affirmative Fair Housing Marketing Plan.</w:t>
      </w:r>
    </w:p>
    <w:p w:rsidR="00CC1634" w:rsidRPr="00361DBF" w:rsidRDefault="009451B0" w:rsidP="00CC1634">
      <w:pPr>
        <w:ind w:left="-585" w:firstLine="405"/>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CC1634" w:rsidRPr="00361DBF">
        <w:rPr>
          <w:rFonts w:ascii="Arial Narrow" w:hAnsi="Arial Narrow"/>
        </w:rPr>
        <w:t xml:space="preserve">  B</w:t>
      </w:r>
      <w:r w:rsidRPr="00361DBF">
        <w:rPr>
          <w:rFonts w:ascii="Arial Narrow" w:hAnsi="Arial Narrow"/>
        </w:rPr>
        <w:t>.</w:t>
      </w:r>
      <w:r w:rsidR="00CC1634" w:rsidRPr="00361DBF">
        <w:rPr>
          <w:rFonts w:ascii="Arial Narrow" w:hAnsi="Arial Narrow"/>
        </w:rPr>
        <w:t xml:space="preserve">  Property Resident Selection Criteria</w:t>
      </w:r>
      <w:r w:rsidRPr="00361DBF">
        <w:rPr>
          <w:rFonts w:ascii="Arial Narrow" w:hAnsi="Arial Narrow"/>
        </w:rPr>
        <w:t xml:space="preserve"> </w:t>
      </w:r>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C</w:t>
      </w:r>
      <w:r w:rsidRPr="00361DBF">
        <w:rPr>
          <w:rFonts w:ascii="Arial Narrow" w:hAnsi="Arial Narrow"/>
        </w:rPr>
        <w:t>.</w:t>
      </w:r>
      <w:r w:rsidR="00CC1634" w:rsidRPr="00361DBF">
        <w:rPr>
          <w:rFonts w:ascii="Arial Narrow" w:hAnsi="Arial Narrow"/>
        </w:rPr>
        <w:t xml:space="preserve">  Equal Housing </w:t>
      </w:r>
      <w:smartTag w:uri="urn:schemas-microsoft-com:office:smarttags" w:element="place">
        <w:r w:rsidR="00CC1634" w:rsidRPr="00361DBF">
          <w:rPr>
            <w:rFonts w:ascii="Arial Narrow" w:hAnsi="Arial Narrow"/>
          </w:rPr>
          <w:t>Opportunity</w:t>
        </w:r>
      </w:smartTag>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D</w:t>
      </w:r>
      <w:r w:rsidRPr="00361DBF">
        <w:rPr>
          <w:rFonts w:ascii="Arial Narrow" w:hAnsi="Arial Narrow"/>
        </w:rPr>
        <w:t>.</w:t>
      </w:r>
      <w:r w:rsidR="00CC1634" w:rsidRPr="00361DBF">
        <w:rPr>
          <w:rFonts w:ascii="Arial Narrow" w:hAnsi="Arial Narrow"/>
        </w:rPr>
        <w:t xml:space="preserve">  Fair Housing Laws</w:t>
      </w:r>
    </w:p>
    <w:p w:rsidR="00CC1634"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E</w:t>
      </w:r>
      <w:r w:rsidRPr="00361DBF">
        <w:rPr>
          <w:rFonts w:ascii="Arial Narrow" w:hAnsi="Arial Narrow"/>
        </w:rPr>
        <w:t xml:space="preserve">.  </w:t>
      </w:r>
      <w:r w:rsidR="00CC1634" w:rsidRPr="00361DBF">
        <w:rPr>
          <w:rFonts w:ascii="Arial Narrow" w:hAnsi="Arial Narrow"/>
        </w:rPr>
        <w:t>Federal, State and Local Laws</w:t>
      </w:r>
    </w:p>
    <w:p w:rsidR="001C0E73" w:rsidRPr="00361DBF" w:rsidRDefault="009451B0"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CC1634" w:rsidRPr="00361DBF">
        <w:rPr>
          <w:rFonts w:ascii="Arial Narrow" w:hAnsi="Arial Narrow"/>
        </w:rPr>
        <w:t>F</w:t>
      </w:r>
      <w:r w:rsidRPr="00361DBF">
        <w:rPr>
          <w:rFonts w:ascii="Arial Narrow" w:hAnsi="Arial Narrow"/>
        </w:rPr>
        <w:t xml:space="preserve">.  </w:t>
      </w:r>
      <w:r w:rsidR="00CC1634" w:rsidRPr="00361DBF">
        <w:rPr>
          <w:rFonts w:ascii="Arial Narrow" w:hAnsi="Arial Narrow"/>
        </w:rPr>
        <w:t>Program specific requirements</w:t>
      </w:r>
    </w:p>
    <w:p w:rsidR="001C0E73" w:rsidRPr="00361DBF" w:rsidRDefault="001C0E73" w:rsidP="001C0E73">
      <w:pPr>
        <w:ind w:left="-180"/>
        <w:rPr>
          <w:rFonts w:ascii="Arial Narrow" w:hAnsi="Arial Narrow"/>
        </w:rPr>
      </w:pPr>
    </w:p>
    <w:p w:rsidR="00CC1634" w:rsidRPr="00361DBF" w:rsidRDefault="001C0E73" w:rsidP="001C0E73">
      <w:pPr>
        <w:ind w:left="-180"/>
        <w:rPr>
          <w:rFonts w:ascii="Arial Narrow" w:hAnsi="Arial Narrow"/>
        </w:rPr>
      </w:pPr>
      <w:r w:rsidRPr="00361DBF">
        <w:rPr>
          <w:rFonts w:ascii="Arial Narrow" w:hAnsi="Arial Narrow"/>
          <w:b/>
        </w:rPr>
        <w:t xml:space="preserve">6.  </w:t>
      </w:r>
      <w:r w:rsidR="00CC1634" w:rsidRPr="00361DBF">
        <w:rPr>
          <w:rFonts w:ascii="Arial Narrow" w:hAnsi="Arial Narrow"/>
          <w:b/>
          <w:u w:val="single"/>
        </w:rPr>
        <w:t>Resident – Management Relations</w:t>
      </w:r>
    </w:p>
    <w:p w:rsidR="001800D7" w:rsidRPr="00361DBF" w:rsidRDefault="001800D7" w:rsidP="001800D7">
      <w:pPr>
        <w:ind w:left="-180"/>
        <w:rPr>
          <w:rFonts w:ascii="Arial Narrow" w:hAnsi="Arial Narrow"/>
          <w:b/>
          <w:sz w:val="16"/>
          <w:szCs w:val="16"/>
        </w:rPr>
      </w:pPr>
    </w:p>
    <w:p w:rsidR="001800D7" w:rsidRPr="00361DBF" w:rsidRDefault="001800D7" w:rsidP="00641E01">
      <w:pPr>
        <w:ind w:left="-180"/>
        <w:rPr>
          <w:rFonts w:ascii="Arial Narrow" w:hAnsi="Arial Narrow"/>
        </w:rPr>
      </w:pPr>
      <w:r w:rsidRPr="00361DBF">
        <w:rPr>
          <w:rFonts w:ascii="Arial Narrow" w:hAnsi="Arial Narrow"/>
        </w:rPr>
        <w:t>Resident and Management relationship begins from the a</w:t>
      </w:r>
      <w:r w:rsidR="0087778F">
        <w:rPr>
          <w:rFonts w:ascii="Arial Narrow" w:hAnsi="Arial Narrow"/>
        </w:rPr>
        <w:t xml:space="preserve">cceptance of residency.  The </w:t>
      </w:r>
      <w:r w:rsidRPr="00361DBF">
        <w:rPr>
          <w:rFonts w:ascii="Arial Narrow" w:hAnsi="Arial Narrow"/>
        </w:rPr>
        <w:t>following are a few items that should be addressed in the Management Plan to promote good communication, health, safety and/or the right to peaceful enjoyment by all residents in the community.</w:t>
      </w:r>
    </w:p>
    <w:p w:rsidR="001800D7" w:rsidRPr="00361DBF" w:rsidRDefault="001800D7" w:rsidP="001800D7">
      <w:pPr>
        <w:ind w:left="-180"/>
        <w:rPr>
          <w:rFonts w:ascii="Arial Narrow" w:hAnsi="Arial Narrow"/>
          <w:b/>
          <w:sz w:val="16"/>
          <w:szCs w:val="16"/>
        </w:rPr>
      </w:pP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A</w:t>
      </w:r>
      <w:r w:rsidRPr="00361DBF">
        <w:rPr>
          <w:rFonts w:ascii="Arial Narrow" w:hAnsi="Arial Narrow"/>
        </w:rPr>
        <w:t>.</w:t>
      </w:r>
      <w:r w:rsidR="001800D7" w:rsidRPr="00361DBF">
        <w:rPr>
          <w:rFonts w:ascii="Arial Narrow" w:hAnsi="Arial Narrow"/>
        </w:rPr>
        <w:t xml:space="preserve">  Lease signing Orientation</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B</w:t>
      </w:r>
      <w:r w:rsidRPr="00361DBF">
        <w:rPr>
          <w:rFonts w:ascii="Arial Narrow" w:hAnsi="Arial Narrow"/>
        </w:rPr>
        <w:t>.</w:t>
      </w:r>
      <w:r w:rsidR="001800D7" w:rsidRPr="00361DBF">
        <w:rPr>
          <w:rFonts w:ascii="Arial Narrow" w:hAnsi="Arial Narrow"/>
        </w:rPr>
        <w:t xml:space="preserve">  Terms and conditions </w:t>
      </w:r>
    </w:p>
    <w:p w:rsidR="00CC1634" w:rsidRPr="00361DBF" w:rsidRDefault="009451B0" w:rsidP="00CC1634">
      <w:pPr>
        <w:ind w:left="-180"/>
        <w:rPr>
          <w:rFonts w:ascii="Arial Narrow" w:hAnsi="Arial Narrow"/>
          <w:b/>
        </w:rPr>
      </w:pPr>
      <w:r w:rsidRPr="00361DBF">
        <w:rPr>
          <w:rFonts w:ascii="Arial Narrow" w:hAnsi="Arial Narrow"/>
        </w:rPr>
        <w:lastRenderedPageBreak/>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C</w:t>
      </w:r>
      <w:r w:rsidRPr="00361DBF">
        <w:rPr>
          <w:rFonts w:ascii="Arial Narrow" w:hAnsi="Arial Narrow"/>
        </w:rPr>
        <w:t>.</w:t>
      </w:r>
      <w:r w:rsidR="001800D7" w:rsidRPr="00361DBF">
        <w:rPr>
          <w:rFonts w:ascii="Arial Narrow" w:hAnsi="Arial Narrow"/>
        </w:rPr>
        <w:t xml:space="preserve">  Consequences of violations</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D</w:t>
      </w:r>
      <w:r w:rsidRPr="00361DBF">
        <w:rPr>
          <w:rFonts w:ascii="Arial Narrow" w:hAnsi="Arial Narrow"/>
        </w:rPr>
        <w:t>.</w:t>
      </w:r>
      <w:r w:rsidR="001800D7" w:rsidRPr="00361DBF">
        <w:rPr>
          <w:rFonts w:ascii="Arial Narrow" w:hAnsi="Arial Narrow"/>
        </w:rPr>
        <w:t xml:space="preserve">  </w:t>
      </w:r>
      <w:r w:rsidRPr="00361DBF">
        <w:rPr>
          <w:rFonts w:ascii="Arial Narrow" w:hAnsi="Arial Narrow"/>
        </w:rPr>
        <w:t>Occupancy</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E</w:t>
      </w:r>
      <w:r w:rsidRPr="00361DBF">
        <w:rPr>
          <w:rFonts w:ascii="Arial Narrow" w:hAnsi="Arial Narrow"/>
        </w:rPr>
        <w:t>.</w:t>
      </w:r>
      <w:r w:rsidR="001800D7" w:rsidRPr="00361DBF">
        <w:rPr>
          <w:rFonts w:ascii="Arial Narrow" w:hAnsi="Arial Narrow"/>
        </w:rPr>
        <w:t xml:space="preserve">  Work order policy</w:t>
      </w:r>
    </w:p>
    <w:p w:rsidR="00CC1634" w:rsidRPr="00361DBF" w:rsidRDefault="009451B0" w:rsidP="00CC1634">
      <w:pPr>
        <w:ind w:left="-180"/>
        <w:rPr>
          <w:rFonts w:ascii="Arial Narrow" w:hAnsi="Arial Narrow"/>
          <w:b/>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F</w:t>
      </w:r>
      <w:r w:rsidRPr="00361DBF">
        <w:rPr>
          <w:rFonts w:ascii="Arial Narrow" w:hAnsi="Arial Narrow"/>
        </w:rPr>
        <w:t>.</w:t>
      </w:r>
      <w:r w:rsidR="001800D7" w:rsidRPr="00361DBF">
        <w:rPr>
          <w:rFonts w:ascii="Arial Narrow" w:hAnsi="Arial Narrow"/>
        </w:rPr>
        <w:t xml:space="preserve">  Rules and Regulations policy</w:t>
      </w:r>
    </w:p>
    <w:p w:rsidR="009451B0" w:rsidRPr="00361DBF" w:rsidRDefault="009451B0" w:rsidP="00CC1634">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w:t>
      </w:r>
      <w:r w:rsidR="001800D7" w:rsidRPr="00361DBF">
        <w:rPr>
          <w:rFonts w:ascii="Arial Narrow" w:hAnsi="Arial Narrow"/>
        </w:rPr>
        <w:t>G</w:t>
      </w:r>
      <w:r w:rsidRPr="00361DBF">
        <w:rPr>
          <w:rFonts w:ascii="Arial Narrow" w:hAnsi="Arial Narrow"/>
        </w:rPr>
        <w:t>.</w:t>
      </w:r>
      <w:r w:rsidR="001800D7" w:rsidRPr="00361DBF">
        <w:rPr>
          <w:rFonts w:ascii="Arial Narrow" w:hAnsi="Arial Narrow"/>
        </w:rPr>
        <w:t xml:space="preserve">  Grievance Policy</w:t>
      </w:r>
    </w:p>
    <w:p w:rsidR="001800D7" w:rsidRPr="00361DBF" w:rsidRDefault="001800D7" w:rsidP="001800D7">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H.  Inspection of residence Policy </w:t>
      </w:r>
    </w:p>
    <w:p w:rsidR="00BF1E7C" w:rsidRPr="00361DBF" w:rsidRDefault="00BF1E7C" w:rsidP="001800D7">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1800D7" w:rsidRPr="00361DBF">
        <w:rPr>
          <w:rFonts w:ascii="Arial Narrow" w:hAnsi="Arial Narrow"/>
        </w:rPr>
        <w:t xml:space="preserve">   I.  Noise and neglect Policy</w:t>
      </w:r>
      <w:r w:rsidRPr="00361DBF">
        <w:rPr>
          <w:rFonts w:ascii="Arial Narrow" w:hAnsi="Arial Narrow"/>
        </w:rPr>
        <w:tab/>
      </w:r>
      <w:r w:rsidR="001800D7" w:rsidRPr="00361DBF">
        <w:rPr>
          <w:rFonts w:ascii="Arial Narrow" w:hAnsi="Arial Narrow"/>
        </w:rPr>
        <w:t xml:space="preserve"> </w:t>
      </w:r>
      <w:r w:rsidRPr="00361DBF">
        <w:rPr>
          <w:rFonts w:ascii="Arial Narrow" w:hAnsi="Arial Narrow"/>
        </w:rPr>
        <w:tab/>
      </w:r>
    </w:p>
    <w:p w:rsidR="001C0E73" w:rsidRPr="00361DBF" w:rsidRDefault="00BF1E7C" w:rsidP="00D15EA0">
      <w:pPr>
        <w:spacing w:line="360" w:lineRule="auto"/>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001800D7" w:rsidRPr="00361DBF">
        <w:rPr>
          <w:rFonts w:ascii="Arial Narrow" w:hAnsi="Arial Narrow"/>
        </w:rPr>
        <w:t xml:space="preserve">  J.</w:t>
      </w:r>
      <w:r w:rsidR="00641E01" w:rsidRPr="00361DBF">
        <w:rPr>
          <w:rFonts w:ascii="Arial Narrow" w:hAnsi="Arial Narrow"/>
        </w:rPr>
        <w:t xml:space="preserve">  Resident Handbook</w:t>
      </w:r>
    </w:p>
    <w:p w:rsidR="00BF1E7C" w:rsidRPr="00361DBF" w:rsidRDefault="001C0E73" w:rsidP="001C0E73">
      <w:pPr>
        <w:spacing w:line="360" w:lineRule="auto"/>
        <w:ind w:left="-180"/>
        <w:rPr>
          <w:rFonts w:ascii="Arial Narrow" w:hAnsi="Arial Narrow"/>
        </w:rPr>
      </w:pPr>
      <w:r w:rsidRPr="00361DBF">
        <w:rPr>
          <w:rFonts w:ascii="Arial Narrow" w:hAnsi="Arial Narrow"/>
          <w:b/>
        </w:rPr>
        <w:t xml:space="preserve">7.  </w:t>
      </w:r>
      <w:r w:rsidR="00BF1E7C" w:rsidRPr="00361DBF">
        <w:rPr>
          <w:rFonts w:ascii="Arial Narrow" w:hAnsi="Arial Narrow"/>
          <w:b/>
          <w:u w:val="single"/>
        </w:rPr>
        <w:t>Enforcement of Leases</w:t>
      </w:r>
    </w:p>
    <w:p w:rsidR="001C0E73" w:rsidRPr="00361DBF" w:rsidRDefault="00641E01" w:rsidP="001C0E73">
      <w:pPr>
        <w:ind w:left="-180"/>
        <w:rPr>
          <w:rFonts w:ascii="Arial Narrow" w:hAnsi="Arial Narrow"/>
        </w:rPr>
      </w:pPr>
      <w:r w:rsidRPr="00361DBF">
        <w:rPr>
          <w:rFonts w:ascii="Arial Narrow" w:hAnsi="Arial Narrow"/>
        </w:rPr>
        <w:fldChar w:fldCharType="begin">
          <w:ffData>
            <w:name w:val=""/>
            <w:enabled/>
            <w:calcOnExit w:val="0"/>
            <w:checkBox>
              <w:sizeAuto/>
              <w:default w:val="0"/>
            </w:checkBox>
          </w:ffData>
        </w:fldChar>
      </w:r>
      <w:r w:rsidRPr="00361DBF">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361DBF">
        <w:rPr>
          <w:rFonts w:ascii="Arial Narrow" w:hAnsi="Arial Narrow"/>
        </w:rPr>
        <w:fldChar w:fldCharType="end"/>
      </w:r>
      <w:r w:rsidRPr="00361DBF">
        <w:rPr>
          <w:rFonts w:ascii="Arial Narrow" w:hAnsi="Arial Narrow"/>
        </w:rPr>
        <w:t xml:space="preserve">  A.  Outline the procedures taken for lease violations, terminations and evictions.</w:t>
      </w:r>
    </w:p>
    <w:p w:rsidR="001C0E73" w:rsidRPr="006F00CE" w:rsidRDefault="001C0E73" w:rsidP="001C0E73">
      <w:pPr>
        <w:ind w:left="-180"/>
        <w:rPr>
          <w:rFonts w:ascii="Garamond" w:hAnsi="Garamond"/>
        </w:rPr>
      </w:pPr>
    </w:p>
    <w:p w:rsidR="001C0E73" w:rsidRPr="006F00CE" w:rsidRDefault="001C0E73" w:rsidP="001C0E73">
      <w:pPr>
        <w:ind w:left="-180"/>
        <w:rPr>
          <w:rFonts w:ascii="Garamond" w:hAnsi="Garamond"/>
        </w:rPr>
      </w:pPr>
    </w:p>
    <w:p w:rsidR="001C0E73" w:rsidRPr="006F00CE" w:rsidRDefault="001C0E73" w:rsidP="001C0E73">
      <w:pPr>
        <w:ind w:left="-180"/>
        <w:rPr>
          <w:rFonts w:ascii="Garamond" w:hAnsi="Garamond"/>
        </w:rPr>
      </w:pPr>
    </w:p>
    <w:p w:rsidR="00556D3D" w:rsidRDefault="00556D3D" w:rsidP="00556D3D">
      <w:pPr>
        <w:rPr>
          <w:rFonts w:ascii="Garamond" w:hAnsi="Garamond"/>
        </w:rPr>
      </w:pPr>
    </w:p>
    <w:p w:rsidR="00556D3D" w:rsidRDefault="00556D3D" w:rsidP="00556D3D">
      <w:pPr>
        <w:rPr>
          <w:rFonts w:ascii="Garamond" w:hAnsi="Garamond"/>
        </w:rPr>
      </w:pPr>
    </w:p>
    <w:p w:rsidR="001C0E73" w:rsidRPr="006F00CE" w:rsidRDefault="00D77301" w:rsidP="00556D3D">
      <w:pPr>
        <w:rPr>
          <w:rFonts w:ascii="Garamond" w:hAnsi="Garamond"/>
        </w:rPr>
      </w:pP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-212066</wp:posOffset>
                </wp:positionV>
                <wp:extent cx="6972300" cy="342900"/>
                <wp:effectExtent l="76200" t="76200" r="76200" b="762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1pt;margin-top:-16.7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" fillcolor="black" strokecolor="white" strokeweight="12pt">
                <v:stroke linestyle="thickThin"/>
                <v:textbox inset=",0,,0">
                  <w:txbxContent>
                    <w:p w:rsidR="00D15EA0" w:rsidRPr="000107B4" w:rsidRDefault="00D15EA0" w:rsidP="00361DBF">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361DBF" w:rsidRDefault="00361DBF" w:rsidP="00556D3D">
      <w:pPr>
        <w:rPr>
          <w:rFonts w:ascii="Garamond" w:hAnsi="Garamond"/>
          <w:b/>
        </w:rPr>
      </w:pPr>
    </w:p>
    <w:p w:rsidR="007E16DA" w:rsidRPr="007E164C" w:rsidRDefault="001C0E73" w:rsidP="001C0E73">
      <w:pPr>
        <w:ind w:left="-180"/>
        <w:rPr>
          <w:rFonts w:ascii="Arial Narrow" w:hAnsi="Arial Narrow"/>
        </w:rPr>
      </w:pPr>
      <w:r w:rsidRPr="007E164C">
        <w:rPr>
          <w:rFonts w:ascii="Arial Narrow" w:hAnsi="Arial Narrow"/>
          <w:b/>
        </w:rPr>
        <w:t xml:space="preserve">8.  </w:t>
      </w:r>
      <w:r w:rsidR="007E16DA" w:rsidRPr="007E164C">
        <w:rPr>
          <w:rFonts w:ascii="Arial Narrow" w:hAnsi="Arial Narrow"/>
          <w:b/>
          <w:u w:val="single"/>
        </w:rPr>
        <w:t>Accounting and Record keeping</w:t>
      </w:r>
    </w:p>
    <w:p w:rsidR="007E16DA" w:rsidRPr="007E164C" w:rsidRDefault="007E16DA" w:rsidP="007E16DA">
      <w:pPr>
        <w:ind w:left="-180"/>
        <w:rPr>
          <w:rFonts w:ascii="Arial Narrow" w:hAnsi="Arial Narrow"/>
          <w:b/>
          <w:u w:val="single"/>
        </w:rPr>
      </w:pPr>
    </w:p>
    <w:p w:rsidR="007E16DA" w:rsidRPr="007E164C" w:rsidRDefault="007E16DA" w:rsidP="00DF7A88">
      <w:pPr>
        <w:ind w:left="-180" w:firstLine="360"/>
        <w:rPr>
          <w:rFonts w:ascii="Arial Narrow" w:hAnsi="Arial Narrow"/>
          <w:b/>
          <w:u w:val="single"/>
        </w:rPr>
      </w:pPr>
      <w:r w:rsidRPr="007E164C">
        <w:rPr>
          <w:rFonts w:ascii="Arial Narrow" w:hAnsi="Arial Narrow"/>
          <w:b/>
          <w:u w:val="single"/>
        </w:rPr>
        <w:t>Security Deposit Procedures</w:t>
      </w:r>
    </w:p>
    <w:p w:rsidR="007E16DA" w:rsidRPr="007E164C" w:rsidRDefault="007E16DA" w:rsidP="007E16DA">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Outline the process of collecting, reconciling and disbursement of Security Deposits.</w:t>
      </w:r>
    </w:p>
    <w:p w:rsidR="007E16DA" w:rsidRPr="007E164C" w:rsidRDefault="007E16DA" w:rsidP="007E16DA">
      <w:pPr>
        <w:ind w:left="-180"/>
        <w:rPr>
          <w:rFonts w:ascii="Arial Narrow" w:hAnsi="Arial Narrow"/>
          <w:sz w:val="16"/>
          <w:szCs w:val="16"/>
        </w:rPr>
      </w:pPr>
    </w:p>
    <w:p w:rsidR="007E16DA" w:rsidRPr="007E164C" w:rsidRDefault="00DF7A88" w:rsidP="00DF7A88">
      <w:pPr>
        <w:ind w:left="-180" w:firstLine="180"/>
        <w:rPr>
          <w:rFonts w:ascii="Arial Narrow" w:hAnsi="Arial Narrow"/>
        </w:rPr>
      </w:pPr>
      <w:r w:rsidRPr="007E164C">
        <w:rPr>
          <w:rFonts w:ascii="Arial Narrow" w:hAnsi="Arial Narrow"/>
          <w:b/>
        </w:rPr>
        <w:t xml:space="preserve">  </w:t>
      </w:r>
      <w:r w:rsidR="007E16DA" w:rsidRPr="007E164C">
        <w:rPr>
          <w:rFonts w:ascii="Arial Narrow" w:hAnsi="Arial Narrow"/>
          <w:b/>
          <w:u w:val="single"/>
        </w:rPr>
        <w:t>Rent Collection Procedures</w:t>
      </w:r>
    </w:p>
    <w:p w:rsidR="007E16DA" w:rsidRPr="007E164C" w:rsidRDefault="00DF7A88" w:rsidP="00B67BA8">
      <w:pPr>
        <w:ind w:left="-180" w:firstLine="180"/>
        <w:rPr>
          <w:rFonts w:ascii="Arial Narrow" w:hAnsi="Arial Narrow"/>
        </w:rPr>
      </w:pPr>
      <w:r w:rsidRPr="007E164C">
        <w:rPr>
          <w:rFonts w:ascii="Arial Narrow" w:hAnsi="Arial Narrow"/>
        </w:rPr>
        <w:t xml:space="preserve">  </w:t>
      </w:r>
      <w:r w:rsidR="007E16DA" w:rsidRPr="007E164C">
        <w:rPr>
          <w:rFonts w:ascii="Arial Narrow" w:hAnsi="Arial Narrow"/>
        </w:rPr>
        <w:t>Outline rent due date and what happens if rent is not received timely.</w:t>
      </w:r>
    </w:p>
    <w:p w:rsidR="00B67BA8" w:rsidRPr="007E164C" w:rsidRDefault="00B67BA8" w:rsidP="00B67BA8">
      <w:pPr>
        <w:ind w:left="-180" w:firstLine="180"/>
        <w:rPr>
          <w:rFonts w:ascii="Arial Narrow" w:hAnsi="Arial Narrow"/>
          <w:sz w:val="16"/>
          <w:szCs w:val="16"/>
        </w:rPr>
      </w:pPr>
    </w:p>
    <w:p w:rsidR="007E16DA" w:rsidRPr="007E164C" w:rsidRDefault="007E16DA" w:rsidP="007E16DA">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A</w:t>
      </w:r>
      <w:r w:rsidRPr="007E164C">
        <w:rPr>
          <w:rFonts w:ascii="Arial Narrow" w:hAnsi="Arial Narrow"/>
        </w:rPr>
        <w:t>.  Rent collection Policies</w:t>
      </w:r>
    </w:p>
    <w:p w:rsidR="00DF7A88" w:rsidRPr="007E164C" w:rsidRDefault="007E16DA"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B</w:t>
      </w:r>
      <w:r w:rsidRPr="007E164C">
        <w:rPr>
          <w:rFonts w:ascii="Arial Narrow" w:hAnsi="Arial Narrow"/>
        </w:rPr>
        <w:t>.  Rent violation notice Policy</w:t>
      </w:r>
    </w:p>
    <w:p w:rsidR="00DF7A88" w:rsidRPr="007E164C" w:rsidRDefault="00641E01"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C</w:t>
      </w:r>
      <w:r w:rsidRPr="007E164C">
        <w:rPr>
          <w:rFonts w:ascii="Arial Narrow" w:hAnsi="Arial Narrow"/>
        </w:rPr>
        <w:t xml:space="preserve">.  </w:t>
      </w:r>
      <w:r w:rsidR="00DF7A88" w:rsidRPr="007E164C">
        <w:rPr>
          <w:rFonts w:ascii="Arial Narrow" w:hAnsi="Arial Narrow"/>
        </w:rPr>
        <w:t>Legal notification</w:t>
      </w:r>
    </w:p>
    <w:p w:rsidR="00641E01" w:rsidRPr="007E164C" w:rsidRDefault="00641E01" w:rsidP="00641E01">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D</w:t>
      </w:r>
      <w:r w:rsidRPr="007E164C">
        <w:rPr>
          <w:rFonts w:ascii="Arial Narrow" w:hAnsi="Arial Narrow"/>
        </w:rPr>
        <w:t xml:space="preserve">.  </w:t>
      </w:r>
      <w:r w:rsidR="00DF7A88" w:rsidRPr="007E164C">
        <w:rPr>
          <w:rFonts w:ascii="Arial Narrow" w:hAnsi="Arial Narrow"/>
        </w:rPr>
        <w:t>Unlawful Holdovers</w:t>
      </w:r>
    </w:p>
    <w:p w:rsidR="00DF7A88" w:rsidRPr="007E164C" w:rsidRDefault="00641E01" w:rsidP="00DF7A8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E</w:t>
      </w:r>
      <w:r w:rsidRPr="007E164C">
        <w:rPr>
          <w:rFonts w:ascii="Arial Narrow" w:hAnsi="Arial Narrow"/>
        </w:rPr>
        <w:t xml:space="preserve">.  </w:t>
      </w:r>
      <w:r w:rsidR="00DF7A88" w:rsidRPr="007E164C">
        <w:rPr>
          <w:rFonts w:ascii="Arial Narrow" w:hAnsi="Arial Narrow"/>
        </w:rPr>
        <w:t>Damages</w:t>
      </w:r>
    </w:p>
    <w:p w:rsidR="00DF7A88" w:rsidRPr="007E164C" w:rsidRDefault="00641E01"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F</w:t>
      </w:r>
      <w:r w:rsidRPr="007E164C">
        <w:rPr>
          <w:rFonts w:ascii="Arial Narrow" w:hAnsi="Arial Narrow"/>
        </w:rPr>
        <w:t>.</w:t>
      </w:r>
      <w:r w:rsidR="00DF7A88" w:rsidRPr="007E164C">
        <w:rPr>
          <w:rFonts w:ascii="Arial Narrow" w:hAnsi="Arial Narrow"/>
        </w:rPr>
        <w:t xml:space="preserve">  Eviction</w:t>
      </w:r>
    </w:p>
    <w:p w:rsidR="00641E01" w:rsidRPr="007E164C" w:rsidRDefault="00641E01" w:rsidP="00641E01">
      <w:pPr>
        <w:ind w:left="-180"/>
        <w:rPr>
          <w:rFonts w:ascii="Arial Narrow" w:hAnsi="Arial Narrow"/>
          <w:b/>
        </w:rPr>
      </w:pPr>
      <w:r w:rsidRPr="007E164C">
        <w:rPr>
          <w:rFonts w:ascii="Arial Narrow" w:hAnsi="Arial Narrow"/>
        </w:rPr>
        <w:lastRenderedPageBreak/>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G</w:t>
      </w:r>
      <w:r w:rsidRPr="007E164C">
        <w:rPr>
          <w:rFonts w:ascii="Arial Narrow" w:hAnsi="Arial Narrow"/>
        </w:rPr>
        <w:t>.</w:t>
      </w:r>
      <w:r w:rsidR="00DF7A88" w:rsidRPr="007E164C">
        <w:rPr>
          <w:rFonts w:ascii="Arial Narrow" w:hAnsi="Arial Narrow"/>
        </w:rPr>
        <w:t xml:space="preserve">  Abandonment</w:t>
      </w:r>
    </w:p>
    <w:p w:rsidR="00641E01" w:rsidRPr="007E164C" w:rsidRDefault="00641E01"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DF7A88" w:rsidRPr="007E164C">
        <w:rPr>
          <w:rFonts w:ascii="Arial Narrow" w:hAnsi="Arial Narrow"/>
        </w:rPr>
        <w:t>H</w:t>
      </w:r>
      <w:r w:rsidRPr="007E164C">
        <w:rPr>
          <w:rFonts w:ascii="Arial Narrow" w:hAnsi="Arial Narrow"/>
        </w:rPr>
        <w:t>.</w:t>
      </w:r>
      <w:r w:rsidR="00DF7A88" w:rsidRPr="007E164C">
        <w:rPr>
          <w:rFonts w:ascii="Arial Narrow" w:hAnsi="Arial Narrow"/>
        </w:rPr>
        <w:t xml:space="preserve">  Rent Increase Policy and Procedure</w:t>
      </w:r>
    </w:p>
    <w:p w:rsidR="00DF7A88" w:rsidRPr="007E164C" w:rsidRDefault="00DF7A88" w:rsidP="00641E01">
      <w:pPr>
        <w:ind w:left="-180"/>
        <w:rPr>
          <w:rFonts w:ascii="Arial Narrow" w:hAnsi="Arial Narrow"/>
          <w:sz w:val="16"/>
          <w:szCs w:val="16"/>
        </w:rPr>
      </w:pPr>
    </w:p>
    <w:p w:rsidR="00847193" w:rsidRPr="007E164C" w:rsidRDefault="00847193" w:rsidP="00847193">
      <w:pPr>
        <w:ind w:left="-180" w:firstLine="180"/>
        <w:rPr>
          <w:rFonts w:ascii="Arial Narrow" w:hAnsi="Arial Narrow"/>
        </w:rPr>
      </w:pPr>
      <w:r w:rsidRPr="007E164C">
        <w:rPr>
          <w:rFonts w:ascii="Arial Narrow" w:hAnsi="Arial Narrow"/>
          <w:b/>
          <w:u w:val="single"/>
        </w:rPr>
        <w:t>Record Keeping Procedures</w:t>
      </w:r>
    </w:p>
    <w:p w:rsidR="00847193" w:rsidRPr="007E164C" w:rsidRDefault="00847193" w:rsidP="00B70299">
      <w:pPr>
        <w:rPr>
          <w:rFonts w:ascii="Arial Narrow" w:hAnsi="Arial Narrow"/>
        </w:rPr>
      </w:pPr>
      <w:r w:rsidRPr="007E164C">
        <w:rPr>
          <w:rFonts w:ascii="Arial Narrow" w:hAnsi="Arial Narrow"/>
        </w:rPr>
        <w:t>Outline all accounting, program reporting requirements and responses that are being accomplished on all levels of management.  Management should include the following procedures:</w:t>
      </w:r>
    </w:p>
    <w:p w:rsidR="00B67BA8" w:rsidRPr="007E164C" w:rsidRDefault="00B67BA8" w:rsidP="00847193">
      <w:pPr>
        <w:ind w:left="-180" w:firstLine="180"/>
        <w:rPr>
          <w:rFonts w:ascii="Arial Narrow" w:hAnsi="Arial Narrow"/>
          <w:b/>
          <w:sz w:val="16"/>
          <w:szCs w:val="16"/>
          <w:u w:val="single"/>
        </w:rPr>
      </w:pP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Accounting books and records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B.  Budget Procedures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C.  Vendor and outside contractors</w:t>
      </w:r>
    </w:p>
    <w:p w:rsidR="00847193" w:rsidRPr="007E164C" w:rsidRDefault="00847193" w:rsidP="00847193">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D.  Rent Increase Procedure</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E.  Resident Files organization and procedures</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F.  Maintenance Inventory list</w:t>
      </w:r>
      <w:r w:rsidR="00BF18F4" w:rsidRPr="007E164C">
        <w:rPr>
          <w:rFonts w:ascii="Arial Narrow" w:hAnsi="Arial Narrow"/>
        </w:rPr>
        <w:t>s</w:t>
      </w:r>
      <w:r w:rsidRPr="007E164C">
        <w:rPr>
          <w:rFonts w:ascii="Arial Narrow" w:hAnsi="Arial Narrow"/>
        </w:rPr>
        <w:t xml:space="preserve"> and Requests</w:t>
      </w:r>
    </w:p>
    <w:p w:rsidR="00847193" w:rsidRPr="007E164C" w:rsidRDefault="00847193" w:rsidP="00847193">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G.</w:t>
      </w:r>
      <w:r w:rsidR="00BF18F4" w:rsidRPr="007E164C">
        <w:rPr>
          <w:rFonts w:ascii="Arial Narrow" w:hAnsi="Arial Narrow"/>
        </w:rPr>
        <w:t xml:space="preserve">  </w:t>
      </w:r>
      <w:r w:rsidRPr="007E164C">
        <w:rPr>
          <w:rFonts w:ascii="Arial Narrow" w:hAnsi="Arial Narrow"/>
        </w:rPr>
        <w:t>Utility Allowance verification</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H.  Annual Owners reporting</w:t>
      </w:r>
    </w:p>
    <w:p w:rsidR="00847193" w:rsidRPr="007E164C" w:rsidRDefault="00847193"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I.</w:t>
      </w:r>
      <w:r w:rsidR="00BF18F4" w:rsidRPr="007E164C">
        <w:rPr>
          <w:rFonts w:ascii="Arial Narrow" w:hAnsi="Arial Narrow"/>
        </w:rPr>
        <w:t xml:space="preserve">  Timely (monthly, quarterly and annual) property reporting</w:t>
      </w:r>
    </w:p>
    <w:p w:rsidR="00BF18F4" w:rsidRPr="007E164C" w:rsidRDefault="00BF18F4"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004211D1">
        <w:rPr>
          <w:rFonts w:ascii="Arial Narrow" w:hAnsi="Arial Narrow"/>
        </w:rPr>
        <w:t xml:space="preserve">  </w:t>
      </w:r>
      <w:r w:rsidRPr="007E164C">
        <w:rPr>
          <w:rFonts w:ascii="Arial Narrow" w:hAnsi="Arial Narrow"/>
        </w:rPr>
        <w:t>J.  Inspection procedures and responses</w:t>
      </w:r>
    </w:p>
    <w:p w:rsidR="00BF18F4" w:rsidRPr="007E164C" w:rsidRDefault="00BF18F4" w:rsidP="0084719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K.  Employee records</w:t>
      </w:r>
    </w:p>
    <w:p w:rsidR="00BF18F4" w:rsidRPr="007E164C" w:rsidRDefault="00BF18F4" w:rsidP="00641E01">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L.  Required set up and updating forms</w:t>
      </w:r>
    </w:p>
    <w:p w:rsidR="006F00CE" w:rsidRPr="007E164C" w:rsidRDefault="00BF18F4" w:rsidP="006F00CE">
      <w:pPr>
        <w:ind w:left="-180"/>
        <w:rPr>
          <w:rFonts w:ascii="Arial Narrow" w:hAnsi="Arial Narrow"/>
          <w:b/>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M. Any other supporting documentation required  </w:t>
      </w:r>
    </w:p>
    <w:p w:rsidR="006F00CE" w:rsidRPr="007E164C" w:rsidRDefault="006F00CE" w:rsidP="006F00CE">
      <w:pPr>
        <w:ind w:left="-180"/>
        <w:rPr>
          <w:rFonts w:ascii="Arial Narrow" w:hAnsi="Arial Narrow"/>
          <w:b/>
        </w:rPr>
      </w:pPr>
    </w:p>
    <w:p w:rsidR="00DF7A88" w:rsidRPr="007E164C" w:rsidRDefault="006F00CE" w:rsidP="006F00CE">
      <w:pPr>
        <w:ind w:left="-180"/>
        <w:rPr>
          <w:rFonts w:ascii="Arial Narrow" w:hAnsi="Arial Narrow"/>
          <w:b/>
        </w:rPr>
      </w:pPr>
      <w:r w:rsidRPr="007E164C">
        <w:rPr>
          <w:rFonts w:ascii="Arial Narrow" w:hAnsi="Arial Narrow"/>
          <w:b/>
        </w:rPr>
        <w:t xml:space="preserve">9.  </w:t>
      </w:r>
      <w:r w:rsidR="00DF7A88" w:rsidRPr="007E164C">
        <w:rPr>
          <w:rFonts w:ascii="Arial Narrow" w:hAnsi="Arial Narrow"/>
          <w:b/>
          <w:u w:val="single"/>
        </w:rPr>
        <w:t>Reporting Requirements</w:t>
      </w:r>
    </w:p>
    <w:p w:rsidR="00BF18F4" w:rsidRPr="007E164C" w:rsidRDefault="00BF18F4" w:rsidP="00BF18F4">
      <w:pPr>
        <w:ind w:left="-180"/>
        <w:rPr>
          <w:rFonts w:ascii="Arial Narrow" w:hAnsi="Arial Narrow"/>
          <w:b/>
          <w:sz w:val="16"/>
          <w:szCs w:val="16"/>
          <w:u w:val="single"/>
        </w:rPr>
      </w:pPr>
    </w:p>
    <w:p w:rsidR="006F00CE" w:rsidRPr="007E164C" w:rsidRDefault="00A66DC4" w:rsidP="006F00CE">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BF18F4" w:rsidRPr="007E164C">
        <w:rPr>
          <w:rFonts w:ascii="Arial Narrow" w:hAnsi="Arial Narrow"/>
        </w:rPr>
        <w:t xml:space="preserve">Outline the procedures that management has established to ensure that monthly, quarterly and annual reporting requirements or responses to the owner, state and other interested entities.  All interested parties should be continually informed of any periodic inspections of the property and responses to any issues or findings pertaining to the inspection.  </w:t>
      </w:r>
    </w:p>
    <w:p w:rsidR="006F00CE" w:rsidRPr="007E164C" w:rsidRDefault="006F00CE" w:rsidP="006F00CE">
      <w:pPr>
        <w:ind w:left="-180"/>
        <w:rPr>
          <w:rFonts w:ascii="Arial Narrow" w:hAnsi="Arial Narrow"/>
        </w:rPr>
      </w:pPr>
    </w:p>
    <w:p w:rsidR="00B67BA8" w:rsidRPr="007E164C" w:rsidRDefault="006F00CE" w:rsidP="006F00CE">
      <w:pPr>
        <w:ind w:left="-180"/>
        <w:rPr>
          <w:rFonts w:ascii="Arial Narrow" w:hAnsi="Arial Narrow"/>
        </w:rPr>
      </w:pPr>
      <w:r w:rsidRPr="007E164C">
        <w:rPr>
          <w:rFonts w:ascii="Arial Narrow" w:hAnsi="Arial Narrow"/>
          <w:b/>
        </w:rPr>
        <w:t xml:space="preserve">10. </w:t>
      </w:r>
      <w:r w:rsidR="00B67BA8" w:rsidRPr="007E164C">
        <w:rPr>
          <w:rFonts w:ascii="Arial Narrow" w:hAnsi="Arial Narrow"/>
          <w:b/>
          <w:u w:val="single"/>
        </w:rPr>
        <w:t>Social Service Requirements</w:t>
      </w:r>
    </w:p>
    <w:p w:rsidR="00A66DC4" w:rsidRPr="007E164C" w:rsidRDefault="00A66DC4" w:rsidP="00A66DC4">
      <w:pPr>
        <w:ind w:left="-180"/>
        <w:rPr>
          <w:rFonts w:ascii="Arial Narrow" w:hAnsi="Arial Narrow"/>
          <w:sz w:val="16"/>
          <w:szCs w:val="16"/>
        </w:rPr>
      </w:pPr>
    </w:p>
    <w:p w:rsidR="00B67BA8" w:rsidRPr="007E164C" w:rsidRDefault="00A66DC4"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B67BA8" w:rsidRPr="007E164C">
        <w:rPr>
          <w:rFonts w:ascii="Arial Narrow" w:hAnsi="Arial Narrow"/>
        </w:rPr>
        <w:t>Management shall outline all social services that are available or required on the property.</w:t>
      </w:r>
    </w:p>
    <w:p w:rsidR="00B67BA8" w:rsidRPr="007E164C" w:rsidRDefault="00B67BA8" w:rsidP="00B67BA8">
      <w:pPr>
        <w:ind w:left="-180"/>
        <w:rPr>
          <w:rFonts w:ascii="Arial Narrow" w:hAnsi="Arial Narrow"/>
        </w:rPr>
      </w:pPr>
    </w:p>
    <w:p w:rsidR="00B67BA8" w:rsidRDefault="00B67BA8" w:rsidP="00B67BA8">
      <w:pPr>
        <w:ind w:left="-180"/>
        <w:rPr>
          <w:rFonts w:ascii="Arial Narrow" w:hAnsi="Arial Narrow"/>
        </w:rPr>
      </w:pPr>
    </w:p>
    <w:p w:rsidR="00556D3D" w:rsidRDefault="00556D3D" w:rsidP="00B67BA8">
      <w:pPr>
        <w:ind w:left="-180"/>
        <w:rPr>
          <w:rFonts w:ascii="Arial Narrow" w:hAnsi="Arial Narrow"/>
        </w:rPr>
      </w:pPr>
    </w:p>
    <w:p w:rsidR="00556D3D" w:rsidRPr="007E164C" w:rsidRDefault="00556D3D" w:rsidP="00B67BA8">
      <w:pPr>
        <w:ind w:left="-180"/>
        <w:rPr>
          <w:rFonts w:ascii="Arial Narrow" w:hAnsi="Arial Narrow"/>
        </w:rPr>
      </w:pPr>
    </w:p>
    <w:p w:rsidR="00B67BA8" w:rsidRPr="006F00CE" w:rsidRDefault="00D77301" w:rsidP="00B67BA8">
      <w:pPr>
        <w:ind w:left="-180"/>
        <w:rPr>
          <w:rFonts w:ascii="Garamond" w:hAnsi="Garamond"/>
        </w:rPr>
      </w:pP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-215660</wp:posOffset>
                </wp:positionV>
                <wp:extent cx="6972300" cy="342900"/>
                <wp:effectExtent l="76200" t="79375" r="76200" b="825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7E164C">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3pt;margin-top:-17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" fillcolor="black" strokecolor="white" strokeweight="12pt">
                <v:stroke linestyle="thickThin"/>
                <v:textbox inset=",0,,0">
                  <w:txbxContent>
                    <w:p w:rsidR="00D15EA0" w:rsidRPr="000107B4" w:rsidRDefault="00D15EA0" w:rsidP="007E164C">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p>
    <w:p w:rsidR="00B67BA8" w:rsidRPr="006F00CE" w:rsidRDefault="00B67BA8" w:rsidP="00B67BA8">
      <w:pPr>
        <w:ind w:left="-180"/>
        <w:rPr>
          <w:rFonts w:ascii="Garamond" w:hAnsi="Garamond"/>
        </w:rPr>
      </w:pPr>
    </w:p>
    <w:p w:rsidR="00B67BA8" w:rsidRPr="007E164C" w:rsidRDefault="00B67BA8" w:rsidP="00B67BA8">
      <w:pPr>
        <w:ind w:left="-180"/>
        <w:rPr>
          <w:rFonts w:ascii="Arial Narrow" w:hAnsi="Arial Narrow"/>
        </w:rPr>
      </w:pPr>
      <w:r w:rsidRPr="007E164C">
        <w:rPr>
          <w:rFonts w:ascii="Arial Narrow" w:hAnsi="Arial Narrow"/>
          <w:b/>
        </w:rPr>
        <w:t>11.</w:t>
      </w:r>
      <w:r w:rsidRPr="007E164C">
        <w:rPr>
          <w:rFonts w:ascii="Arial Narrow" w:hAnsi="Arial Narrow"/>
        </w:rPr>
        <w:t xml:space="preserve"> </w:t>
      </w:r>
      <w:r w:rsidR="001C0E73" w:rsidRPr="007E164C">
        <w:rPr>
          <w:rFonts w:ascii="Arial Narrow" w:hAnsi="Arial Narrow"/>
        </w:rPr>
        <w:t xml:space="preserve"> </w:t>
      </w:r>
      <w:r w:rsidRPr="007E164C">
        <w:rPr>
          <w:rFonts w:ascii="Arial Narrow" w:hAnsi="Arial Narrow"/>
          <w:b/>
          <w:u w:val="single"/>
        </w:rPr>
        <w:t>Maintenance Procedures</w:t>
      </w:r>
    </w:p>
    <w:p w:rsidR="00B67BA8" w:rsidRPr="007E164C" w:rsidRDefault="00B67BA8" w:rsidP="00B67BA8">
      <w:pPr>
        <w:ind w:left="-180"/>
        <w:rPr>
          <w:rFonts w:ascii="Arial Narrow" w:hAnsi="Arial Narrow"/>
        </w:rPr>
      </w:pPr>
      <w:r w:rsidRPr="007E164C">
        <w:rPr>
          <w:rFonts w:ascii="Arial Narrow" w:hAnsi="Arial Narrow"/>
        </w:rPr>
        <w:t>Outline the procedures and policy established for following items:</w:t>
      </w:r>
    </w:p>
    <w:p w:rsidR="00B67BA8" w:rsidRPr="007E164C" w:rsidRDefault="00B67BA8" w:rsidP="00B67BA8">
      <w:pPr>
        <w:ind w:left="-180"/>
        <w:rPr>
          <w:rFonts w:ascii="Arial Narrow" w:hAnsi="Arial Narrow"/>
          <w:sz w:val="16"/>
          <w:szCs w:val="16"/>
        </w:rPr>
      </w:pP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A.  Duties and responsibility of the Maintenance Staff</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B.  Preventative Maintenance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C.  Training and Certificate Requirements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D.  Training Opportunities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E.  Work Order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F.  Grounds, Common areas and curb appeal Procedures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G.  Tools and Equipment maintenance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H.  Make Ready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4211D1">
        <w:rPr>
          <w:rFonts w:ascii="Arial Narrow" w:hAnsi="Arial Narrow"/>
        </w:rPr>
        <w:t xml:space="preserve"> </w:t>
      </w:r>
      <w:r w:rsidRPr="007E164C">
        <w:rPr>
          <w:rFonts w:ascii="Arial Narrow" w:hAnsi="Arial Narrow"/>
        </w:rPr>
        <w:t>I.   Timely inspections and Repairs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J.   Housekeeping issues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K.  Resident communication skills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L.  Reportable findings procedure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M. Emergency Procedures</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N.  Snow removal Procedure</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  Dangerous Weather</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P.   Appliance and Equipment Policy</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Q.  Operation Procedure </w:t>
      </w:r>
    </w:p>
    <w:p w:rsidR="00B67BA8" w:rsidRPr="007E164C" w:rsidRDefault="00B67BA8" w:rsidP="00B67BA8">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R.  Inventory Policy</w:t>
      </w:r>
    </w:p>
    <w:p w:rsidR="00B67BA8" w:rsidRPr="007E164C" w:rsidRDefault="00B67BA8" w:rsidP="00B67BA8">
      <w:pPr>
        <w:ind w:left="-180" w:firstLine="720"/>
        <w:rPr>
          <w:rFonts w:ascii="Arial Narrow" w:hAnsi="Arial Narrow"/>
        </w:rPr>
      </w:pPr>
      <w:r w:rsidRPr="007E164C">
        <w:rPr>
          <w:rFonts w:ascii="Arial Narrow" w:hAnsi="Arial Narrow"/>
        </w:rPr>
        <w:tab/>
        <w:t xml:space="preserve">1.  purchasing </w:t>
      </w:r>
    </w:p>
    <w:p w:rsidR="00B67BA8" w:rsidRPr="007E164C" w:rsidRDefault="00B67BA8" w:rsidP="00B67BA8">
      <w:pPr>
        <w:ind w:left="-180" w:firstLine="720"/>
        <w:rPr>
          <w:rFonts w:ascii="Arial Narrow" w:hAnsi="Arial Narrow"/>
        </w:rPr>
      </w:pPr>
      <w:r w:rsidRPr="007E164C">
        <w:rPr>
          <w:rFonts w:ascii="Arial Narrow" w:hAnsi="Arial Narrow"/>
        </w:rPr>
        <w:tab/>
        <w:t>2.  stocking</w:t>
      </w:r>
    </w:p>
    <w:p w:rsidR="00B67BA8" w:rsidRPr="007E164C" w:rsidRDefault="00B67BA8" w:rsidP="00B67BA8">
      <w:pPr>
        <w:ind w:left="-180" w:firstLine="720"/>
        <w:rPr>
          <w:rFonts w:ascii="Arial Narrow" w:hAnsi="Arial Narrow"/>
        </w:rPr>
      </w:pPr>
      <w:r w:rsidRPr="007E164C">
        <w:rPr>
          <w:rFonts w:ascii="Arial Narrow" w:hAnsi="Arial Narrow"/>
        </w:rPr>
        <w:tab/>
        <w:t>3.  monitoring checklist</w:t>
      </w:r>
    </w:p>
    <w:p w:rsidR="00B67BA8" w:rsidRPr="007E164C" w:rsidRDefault="00B67BA8" w:rsidP="00B67BA8">
      <w:pPr>
        <w:ind w:left="-180" w:firstLine="720"/>
        <w:rPr>
          <w:rFonts w:ascii="Arial Narrow" w:hAnsi="Arial Narrow"/>
        </w:rPr>
      </w:pPr>
      <w:r w:rsidRPr="007E164C">
        <w:rPr>
          <w:rFonts w:ascii="Arial Narrow" w:hAnsi="Arial Narrow"/>
        </w:rPr>
        <w:tab/>
        <w:t xml:space="preserve">4.  Replacement Procedure </w:t>
      </w:r>
    </w:p>
    <w:p w:rsidR="001C0E73" w:rsidRPr="007E164C" w:rsidRDefault="00A66DC4"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S</w:t>
      </w:r>
      <w:r w:rsidR="00B67BA8" w:rsidRPr="007E164C">
        <w:rPr>
          <w:rFonts w:ascii="Arial Narrow" w:hAnsi="Arial Narrow"/>
        </w:rPr>
        <w:t>.  Outside Contractor Procedure</w:t>
      </w:r>
    </w:p>
    <w:p w:rsidR="001C0E73" w:rsidRPr="007E164C" w:rsidRDefault="001C0E73" w:rsidP="001C0E73">
      <w:pPr>
        <w:ind w:left="-180"/>
        <w:rPr>
          <w:rFonts w:ascii="Arial Narrow" w:hAnsi="Arial Narrow"/>
        </w:rPr>
      </w:pPr>
    </w:p>
    <w:p w:rsidR="00A66DC4" w:rsidRPr="007E164C" w:rsidRDefault="001C0E73" w:rsidP="001C0E73">
      <w:pPr>
        <w:ind w:left="-180"/>
        <w:rPr>
          <w:rFonts w:ascii="Arial Narrow" w:hAnsi="Arial Narrow"/>
        </w:rPr>
      </w:pPr>
      <w:r w:rsidRPr="007E164C">
        <w:rPr>
          <w:rFonts w:ascii="Arial Narrow" w:hAnsi="Arial Narrow"/>
          <w:b/>
        </w:rPr>
        <w:t xml:space="preserve">12.  </w:t>
      </w:r>
      <w:r w:rsidR="00A66DC4" w:rsidRPr="007E164C">
        <w:rPr>
          <w:rFonts w:ascii="Arial Narrow" w:hAnsi="Arial Narrow"/>
          <w:b/>
          <w:u w:val="single"/>
        </w:rPr>
        <w:t>Vacancy and Occupancy Procedures</w:t>
      </w:r>
    </w:p>
    <w:p w:rsidR="001C0E73" w:rsidRPr="007E164C" w:rsidRDefault="001C0E73" w:rsidP="001C0E73">
      <w:pPr>
        <w:ind w:left="-180"/>
        <w:rPr>
          <w:rFonts w:ascii="Arial Narrow" w:hAnsi="Arial Narrow"/>
          <w:sz w:val="16"/>
          <w:szCs w:val="16"/>
        </w:rPr>
      </w:pPr>
    </w:p>
    <w:p w:rsidR="001C0E73" w:rsidRPr="007E164C" w:rsidRDefault="00A66DC4" w:rsidP="001C0E73">
      <w:pPr>
        <w:ind w:left="-180"/>
        <w:rPr>
          <w:rFonts w:ascii="Arial Narrow" w:hAnsi="Arial Narrow"/>
        </w:rPr>
      </w:pPr>
      <w:r w:rsidRPr="007E164C">
        <w:rPr>
          <w:rFonts w:ascii="Arial Narrow" w:hAnsi="Arial Narrow"/>
        </w:rPr>
        <w:lastRenderedPageBreak/>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preparing and maintaining vacant and pre occupied units.</w:t>
      </w:r>
    </w:p>
    <w:p w:rsidR="001C0E73" w:rsidRPr="007E164C" w:rsidRDefault="001C0E73" w:rsidP="001C0E73">
      <w:pPr>
        <w:ind w:left="-180"/>
        <w:rPr>
          <w:rFonts w:ascii="Arial Narrow" w:hAnsi="Arial Narrow"/>
        </w:rPr>
      </w:pPr>
    </w:p>
    <w:p w:rsidR="00A66DC4" w:rsidRPr="007E164C" w:rsidRDefault="001C0E73" w:rsidP="001C0E73">
      <w:pPr>
        <w:ind w:left="-180"/>
        <w:rPr>
          <w:rFonts w:ascii="Arial Narrow" w:hAnsi="Arial Narrow"/>
        </w:rPr>
      </w:pPr>
      <w:r w:rsidRPr="007E164C">
        <w:rPr>
          <w:rFonts w:ascii="Arial Narrow" w:hAnsi="Arial Narrow"/>
          <w:b/>
        </w:rPr>
        <w:t xml:space="preserve">13.  </w:t>
      </w:r>
      <w:r w:rsidR="00A66DC4" w:rsidRPr="007E164C">
        <w:rPr>
          <w:rFonts w:ascii="Arial Narrow" w:hAnsi="Arial Narrow"/>
          <w:b/>
          <w:u w:val="single"/>
        </w:rPr>
        <w:t xml:space="preserve">Accessibility for </w:t>
      </w:r>
      <w:r w:rsidR="00045D65">
        <w:rPr>
          <w:rFonts w:ascii="Arial Narrow" w:hAnsi="Arial Narrow"/>
          <w:b/>
          <w:u w:val="single"/>
        </w:rPr>
        <w:t>Impairment (</w:t>
      </w:r>
      <w:r w:rsidR="00A66DC4" w:rsidRPr="007E164C">
        <w:rPr>
          <w:rFonts w:ascii="Arial Narrow" w:hAnsi="Arial Narrow"/>
          <w:b/>
          <w:u w:val="single"/>
        </w:rPr>
        <w:t>disabled/handicap</w:t>
      </w:r>
      <w:r w:rsidR="00045D65">
        <w:rPr>
          <w:rFonts w:ascii="Arial Narrow" w:hAnsi="Arial Narrow"/>
          <w:b/>
          <w:u w:val="single"/>
        </w:rPr>
        <w:t>)</w:t>
      </w:r>
    </w:p>
    <w:p w:rsidR="001C0E73" w:rsidRPr="007E164C" w:rsidRDefault="001C0E73" w:rsidP="001C0E73">
      <w:pPr>
        <w:ind w:left="-180"/>
        <w:rPr>
          <w:rFonts w:ascii="Arial Narrow" w:hAnsi="Arial Narrow"/>
          <w:sz w:val="16"/>
          <w:szCs w:val="16"/>
        </w:rPr>
      </w:pPr>
    </w:p>
    <w:p w:rsidR="001C0E73" w:rsidRPr="007E164C" w:rsidRDefault="00A66DC4"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leasing and occupying </w:t>
      </w:r>
      <w:r w:rsidR="00045D65">
        <w:rPr>
          <w:rFonts w:ascii="Arial Narrow" w:hAnsi="Arial Narrow"/>
        </w:rPr>
        <w:t>impairment/</w:t>
      </w:r>
      <w:r w:rsidRPr="007E164C">
        <w:rPr>
          <w:rFonts w:ascii="Arial Narrow" w:hAnsi="Arial Narrow"/>
        </w:rPr>
        <w:t>disabled/handicap units.</w:t>
      </w:r>
    </w:p>
    <w:p w:rsidR="001C0E73" w:rsidRPr="007E164C" w:rsidRDefault="001C0E73" w:rsidP="001C0E73">
      <w:pPr>
        <w:ind w:left="-180"/>
        <w:rPr>
          <w:rFonts w:ascii="Arial Narrow" w:hAnsi="Arial Narrow"/>
        </w:rPr>
      </w:pPr>
    </w:p>
    <w:p w:rsidR="00F272F3" w:rsidRDefault="001C0E73" w:rsidP="001C0E73">
      <w:pPr>
        <w:ind w:left="-180"/>
        <w:rPr>
          <w:rFonts w:ascii="Arial Narrow" w:hAnsi="Arial Narrow"/>
          <w:b/>
        </w:rPr>
      </w:pPr>
      <w:r w:rsidRPr="007E164C">
        <w:rPr>
          <w:rFonts w:ascii="Arial Narrow" w:hAnsi="Arial Narrow"/>
          <w:b/>
        </w:rPr>
        <w:t xml:space="preserve">14. </w:t>
      </w:r>
      <w:r w:rsidR="00F272F3">
        <w:rPr>
          <w:rFonts w:ascii="Arial Narrow" w:hAnsi="Arial Narrow"/>
          <w:b/>
        </w:rPr>
        <w:t xml:space="preserve"> </w:t>
      </w:r>
      <w:r w:rsidR="00F272F3" w:rsidRPr="00F272F3">
        <w:rPr>
          <w:rFonts w:ascii="Arial Narrow" w:hAnsi="Arial Narrow"/>
          <w:b/>
          <w:u w:val="single"/>
        </w:rPr>
        <w:t>Citizenship</w:t>
      </w:r>
      <w:r w:rsidR="00F272F3">
        <w:rPr>
          <w:rFonts w:ascii="Arial Narrow" w:hAnsi="Arial Narrow"/>
          <w:b/>
        </w:rPr>
        <w:t xml:space="preserve"> </w:t>
      </w:r>
    </w:p>
    <w:p w:rsidR="00A21AE6" w:rsidRDefault="00A21AE6" w:rsidP="001C0E73">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requesting, tracking,</w:t>
      </w:r>
      <w:r>
        <w:rPr>
          <w:rFonts w:ascii="Arial Narrow" w:hAnsi="Arial Narrow"/>
        </w:rPr>
        <w:t xml:space="preserve"> and</w:t>
      </w:r>
      <w:r w:rsidRPr="007E164C">
        <w:rPr>
          <w:rFonts w:ascii="Arial Narrow" w:hAnsi="Arial Narrow"/>
        </w:rPr>
        <w:t xml:space="preserve"> maintaining </w:t>
      </w:r>
      <w:r>
        <w:rPr>
          <w:rFonts w:ascii="Arial Narrow" w:hAnsi="Arial Narrow"/>
        </w:rPr>
        <w:t>citizenship information collected.</w:t>
      </w:r>
    </w:p>
    <w:p w:rsidR="00556D3D" w:rsidRDefault="00556D3D" w:rsidP="001C0E73">
      <w:pPr>
        <w:ind w:left="-180"/>
        <w:rPr>
          <w:rFonts w:ascii="Arial Narrow" w:hAnsi="Arial Narrow"/>
        </w:rPr>
      </w:pPr>
    </w:p>
    <w:p w:rsidR="00556D3D" w:rsidRPr="007E164C" w:rsidRDefault="00556D3D" w:rsidP="00556D3D">
      <w:pPr>
        <w:ind w:left="-180"/>
        <w:rPr>
          <w:rFonts w:ascii="Arial Narrow" w:hAnsi="Arial Narrow"/>
        </w:rPr>
      </w:pPr>
      <w:r>
        <w:rPr>
          <w:rFonts w:ascii="Arial Narrow" w:hAnsi="Arial Narrow"/>
          <w:b/>
        </w:rPr>
        <w:t xml:space="preserve">15. </w:t>
      </w:r>
      <w:r w:rsidRPr="007E164C">
        <w:rPr>
          <w:rFonts w:ascii="Arial Narrow" w:hAnsi="Arial Narrow"/>
          <w:b/>
          <w:u w:val="single"/>
        </w:rPr>
        <w:t>Management or Common Use Units</w:t>
      </w:r>
    </w:p>
    <w:p w:rsidR="00556D3D" w:rsidRPr="007E164C" w:rsidRDefault="00556D3D" w:rsidP="00556D3D">
      <w:pPr>
        <w:ind w:left="-180"/>
        <w:rPr>
          <w:rFonts w:ascii="Arial Narrow" w:hAnsi="Arial Narrow"/>
          <w:sz w:val="16"/>
          <w:szCs w:val="16"/>
        </w:rPr>
      </w:pPr>
    </w:p>
    <w:p w:rsidR="00556D3D" w:rsidRPr="007E164C" w:rsidRDefault="00556D3D" w:rsidP="00556D3D">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Outline the procedures for requesting, tracking, maintaining and occupying any management or </w:t>
      </w:r>
      <w:r>
        <w:rPr>
          <w:rFonts w:ascii="Arial Narrow" w:hAnsi="Arial Narrow"/>
        </w:rPr>
        <w:t xml:space="preserve">  </w:t>
      </w:r>
      <w:r w:rsidRPr="007E164C">
        <w:rPr>
          <w:rFonts w:ascii="Arial Narrow" w:hAnsi="Arial Narrow"/>
        </w:rPr>
        <w:t>common use units.</w:t>
      </w:r>
    </w:p>
    <w:p w:rsidR="00556D3D" w:rsidRPr="007E164C" w:rsidRDefault="00556D3D" w:rsidP="00556D3D">
      <w:pPr>
        <w:ind w:left="-180"/>
        <w:rPr>
          <w:rFonts w:ascii="Arial Narrow" w:hAnsi="Arial Narrow"/>
        </w:rPr>
      </w:pPr>
    </w:p>
    <w:p w:rsidR="00556D3D" w:rsidRPr="009F7BAA" w:rsidRDefault="00556D3D" w:rsidP="00556D3D">
      <w:pPr>
        <w:ind w:left="-180"/>
        <w:rPr>
          <w:rFonts w:ascii="Arial Narrow" w:hAnsi="Arial Narrow"/>
          <w:b/>
          <w:u w:val="single"/>
        </w:rPr>
      </w:pPr>
      <w:r>
        <w:rPr>
          <w:rFonts w:ascii="Arial Narrow" w:hAnsi="Arial Narrow"/>
          <w:b/>
        </w:rPr>
        <w:t>16</w:t>
      </w:r>
      <w:r w:rsidRPr="007E164C">
        <w:rPr>
          <w:rFonts w:ascii="Arial Narrow" w:hAnsi="Arial Narrow"/>
          <w:b/>
        </w:rPr>
        <w:t xml:space="preserve">.  </w:t>
      </w:r>
      <w:r w:rsidRPr="007E164C">
        <w:rPr>
          <w:rFonts w:ascii="Arial Narrow" w:hAnsi="Arial Narrow"/>
          <w:b/>
          <w:u w:val="single"/>
        </w:rPr>
        <w:t>Office Hours</w:t>
      </w:r>
    </w:p>
    <w:p w:rsidR="00556D3D" w:rsidRPr="007E164C" w:rsidRDefault="00556D3D" w:rsidP="00556D3D">
      <w:pPr>
        <w:ind w:left="-180"/>
        <w:rPr>
          <w:rFonts w:ascii="Arial Narrow" w:hAnsi="Arial Narrow"/>
          <w:sz w:val="16"/>
          <w:szCs w:val="16"/>
        </w:rPr>
      </w:pPr>
    </w:p>
    <w:p w:rsidR="00556D3D" w:rsidRDefault="00556D3D" w:rsidP="00556D3D">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Posted office hours</w:t>
      </w:r>
    </w:p>
    <w:p w:rsidR="00556D3D" w:rsidRDefault="00556D3D" w:rsidP="001C0E73">
      <w:pPr>
        <w:ind w:left="-180"/>
        <w:rPr>
          <w:rFonts w:ascii="Arial Narrow" w:hAnsi="Arial Narrow"/>
          <w:b/>
        </w:rPr>
      </w:pPr>
    </w:p>
    <w:p w:rsidR="00F272F3" w:rsidRDefault="00F272F3" w:rsidP="001C0E73">
      <w:pPr>
        <w:ind w:left="-180"/>
        <w:rPr>
          <w:rFonts w:ascii="Arial Narrow" w:hAnsi="Arial Narrow"/>
          <w:b/>
        </w:rPr>
      </w:pPr>
    </w:p>
    <w:p w:rsidR="00D15EA0" w:rsidRDefault="00D15EA0" w:rsidP="001C0E73">
      <w:pPr>
        <w:ind w:left="-180"/>
        <w:rPr>
          <w:rFonts w:ascii="Arial Narrow" w:hAnsi="Arial Narrow"/>
          <w:b/>
        </w:rPr>
      </w:pPr>
    </w:p>
    <w:p w:rsidR="00556D3D" w:rsidRDefault="00556D3D" w:rsidP="00D15EA0">
      <w:pPr>
        <w:rPr>
          <w:rFonts w:ascii="Arial Narrow" w:hAnsi="Arial Narrow" w:cs="Arial"/>
          <w:b/>
        </w:rPr>
      </w:pPr>
    </w:p>
    <w:p w:rsidR="00556D3D" w:rsidRDefault="00556D3D" w:rsidP="00D15EA0">
      <w:pPr>
        <w:rPr>
          <w:rFonts w:ascii="Arial Narrow" w:hAnsi="Arial Narrow" w:cs="Arial"/>
          <w:b/>
        </w:rPr>
      </w:pPr>
    </w:p>
    <w:p w:rsidR="009F7BAA" w:rsidRDefault="00556D3D" w:rsidP="00556D3D">
      <w:pPr>
        <w:rPr>
          <w:rFonts w:ascii="Arial Narrow" w:hAnsi="Arial Narrow" w:cs="Arial"/>
          <w:b/>
          <w:iCs/>
          <w:u w:val="single"/>
        </w:rPr>
      </w:pPr>
      <w:r>
        <w:rPr>
          <w:noProof/>
        </w:rPr>
        <mc:AlternateContent>
          <mc:Choice Requires="wps">
            <w:drawing>
              <wp:anchor distT="0" distB="0" distL="114300" distR="114300" simplePos="0" relativeHeight="251662336" behindDoc="0" locked="0" layoutInCell="1" allowOverlap="1" wp14:anchorId="3E7EA769" wp14:editId="1BE92D94">
                <wp:simplePos x="0" y="0"/>
                <wp:positionH relativeFrom="column">
                  <wp:posOffset>-780906</wp:posOffset>
                </wp:positionH>
                <wp:positionV relativeFrom="paragraph">
                  <wp:posOffset>-561340</wp:posOffset>
                </wp:positionV>
                <wp:extent cx="6972300" cy="342900"/>
                <wp:effectExtent l="76200" t="79375" r="76200" b="825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w="152400" cmpd="thickThin">
                          <a:solidFill>
                            <a:srgbClr val="FFFFFF"/>
                          </a:solidFill>
                          <a:miter lim="800000"/>
                          <a:headEnd/>
                          <a:tailEnd/>
                        </a:ln>
                      </wps:spPr>
                      <wps:txbx>
                        <w:txbxContent>
                          <w:p w:rsidR="00D15EA0" w:rsidRPr="000107B4" w:rsidRDefault="00D15EA0" w:rsidP="00993971">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A769" id="_x0000_s1032" type="#_x0000_t202" style="position:absolute;margin-left:-61.5pt;margin-top:-44.2pt;width:54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" fillcolor="black" strokecolor="white" strokeweight="12pt">
                <v:stroke linestyle="thickThin"/>
                <v:textbox inset=",0,,0">
                  <w:txbxContent>
                    <w:p w:rsidR="00D15EA0" w:rsidRPr="000107B4" w:rsidRDefault="00D15EA0" w:rsidP="00993971">
                      <w:pPr>
                        <w:pStyle w:val="Heading2"/>
                        <w:spacing w:before="40"/>
                        <w:jc w:val="center"/>
                        <w:rPr>
                          <w:rFonts w:ascii="Arial Narrow" w:hAnsi="Arial Narrow"/>
                          <w:bCs/>
                          <w:i/>
                          <w:color w:val="FFFFFF"/>
                          <w:sz w:val="24"/>
                          <w:szCs w:val="24"/>
                          <w:u w:val="none"/>
                        </w:rPr>
                      </w:pPr>
                      <w:r w:rsidRPr="000107B4">
                        <w:rPr>
                          <w:rFonts w:ascii="Arial Narrow" w:hAnsi="Arial Narrow"/>
                          <w:bCs/>
                          <w:i/>
                          <w:color w:val="FFFFFF"/>
                          <w:sz w:val="24"/>
                          <w:szCs w:val="24"/>
                          <w:u w:val="none"/>
                        </w:rPr>
                        <w:t>DETAILED OUTLINE CHECKLIST OF PROCEDURES</w:t>
                      </w:r>
                    </w:p>
                  </w:txbxContent>
                </v:textbox>
              </v:shape>
            </w:pict>
          </mc:Fallback>
        </mc:AlternateContent>
      </w:r>
      <w:r w:rsidR="00D15EA0">
        <w:rPr>
          <w:rFonts w:ascii="Arial Narrow" w:hAnsi="Arial Narrow" w:cs="Arial"/>
          <w:b/>
        </w:rPr>
        <w:t>17</w:t>
      </w:r>
      <w:r w:rsidR="009F7BAA" w:rsidRPr="000B0480">
        <w:rPr>
          <w:rFonts w:ascii="Arial Narrow" w:hAnsi="Arial Narrow" w:cs="Arial"/>
          <w:b/>
        </w:rPr>
        <w:t>.</w:t>
      </w:r>
      <w:r w:rsidR="009F7BAA" w:rsidRPr="000B0480">
        <w:rPr>
          <w:rFonts w:ascii="Arial Narrow" w:hAnsi="Arial Narrow" w:cs="Arial"/>
          <w:b/>
          <w:u w:val="single"/>
        </w:rPr>
        <w:t xml:space="preserve"> </w:t>
      </w:r>
      <w:r w:rsidR="009F7BAA" w:rsidRPr="000B0480">
        <w:rPr>
          <w:rFonts w:ascii="Arial Narrow" w:hAnsi="Arial Narrow" w:cs="Arial"/>
          <w:b/>
          <w:iCs/>
          <w:u w:val="single"/>
        </w:rPr>
        <w:t>Infectious Disease Management Plan</w:t>
      </w:r>
    </w:p>
    <w:p w:rsidR="000B0480" w:rsidRDefault="000B0480" w:rsidP="00A66DC4">
      <w:pPr>
        <w:ind w:left="-180"/>
        <w:rPr>
          <w:rFonts w:ascii="Arial Narrow" w:hAnsi="Arial Narrow" w:cs="Arial"/>
          <w:b/>
          <w:iCs/>
          <w:u w:val="single"/>
        </w:rPr>
      </w:pPr>
    </w:p>
    <w:p w:rsidR="000B0480" w:rsidRDefault="000B0480" w:rsidP="000B0480">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Plan for addressing an outbreak of infectious disease at the property including but not limited to communication standards for informing stakeholders.</w:t>
      </w:r>
    </w:p>
    <w:p w:rsidR="000B0480" w:rsidRPr="000B0480" w:rsidRDefault="000B0480" w:rsidP="000B0480">
      <w:pPr>
        <w:ind w:left="432" w:hanging="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Methods of preventing or reducing infection rates including how processes normally involving person-to-person contact will be handled.  Such processes include, but are not limited to interactions in the leasing office, use of community space or common amenities, resident events, deliveries, service or maintenance calls, collection of rent, interaction with third party vendors and marketing or showing of property to prospective tenants.</w:t>
      </w:r>
    </w:p>
    <w:p w:rsidR="000B0480" w:rsidRPr="000B0480" w:rsidRDefault="000B0480" w:rsidP="000B0480">
      <w:pPr>
        <w:ind w:left="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Processes or procedures addressing high risk tenants such as elderly, special needs or vulnerable populations.</w:t>
      </w:r>
    </w:p>
    <w:p w:rsidR="000B0480" w:rsidRPr="000B0480" w:rsidRDefault="000B0480" w:rsidP="000B0480">
      <w:pPr>
        <w:ind w:left="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Cleaning and sanitization protocols for all units and common areas.</w:t>
      </w:r>
    </w:p>
    <w:p w:rsidR="000B0480" w:rsidRPr="000B0480" w:rsidRDefault="000B0480" w:rsidP="000B0480">
      <w:pPr>
        <w:ind w:firstLine="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 xml:space="preserve">Any </w:t>
      </w:r>
      <w:r w:rsidRPr="000B0480">
        <w:rPr>
          <w:rFonts w:ascii="Arial Narrow" w:hAnsi="Arial Narrow" w:cs="Arial"/>
          <w:iCs/>
        </w:rPr>
        <w:t>Infectious Disease Management Plan</w:t>
      </w:r>
      <w:r w:rsidRPr="000B0480">
        <w:rPr>
          <w:rFonts w:ascii="Arial Narrow" w:hAnsi="Arial Narrow" w:cs="Arial"/>
        </w:rPr>
        <w:t xml:space="preserve"> related services that will be provided.</w:t>
      </w:r>
    </w:p>
    <w:p w:rsidR="000B0480" w:rsidRPr="000B0480" w:rsidRDefault="000B0480" w:rsidP="000B0480">
      <w:pPr>
        <w:ind w:firstLine="432"/>
        <w:rPr>
          <w:rFonts w:ascii="Arial Narrow" w:hAnsi="Arial Narrow" w:cs="Arial"/>
        </w:rPr>
      </w:pPr>
    </w:p>
    <w:p w:rsidR="009F7BAA" w:rsidRPr="000B0480" w:rsidRDefault="009F7BAA" w:rsidP="000B0480">
      <w:pPr>
        <w:pStyle w:val="ListParagraph"/>
        <w:numPr>
          <w:ilvl w:val="0"/>
          <w:numId w:val="21"/>
        </w:numPr>
        <w:rPr>
          <w:rFonts w:ascii="Arial Narrow" w:hAnsi="Arial Narrow" w:cs="Arial"/>
        </w:rPr>
      </w:pPr>
      <w:r w:rsidRPr="000B0480">
        <w:rPr>
          <w:rFonts w:ascii="Arial Narrow" w:hAnsi="Arial Narrow" w:cs="Arial"/>
        </w:rPr>
        <w:t xml:space="preserve">The duration of the </w:t>
      </w:r>
      <w:r w:rsidRPr="000B0480">
        <w:rPr>
          <w:rFonts w:ascii="Arial Narrow" w:hAnsi="Arial Narrow" w:cs="Arial"/>
          <w:iCs/>
        </w:rPr>
        <w:t>Infectious Disease Management Plan</w:t>
      </w:r>
      <w:r w:rsidRPr="000B0480">
        <w:rPr>
          <w:rFonts w:ascii="Arial Narrow" w:hAnsi="Arial Narrow" w:cs="Arial"/>
        </w:rPr>
        <w:t>.</w:t>
      </w:r>
    </w:p>
    <w:p w:rsidR="009F7BAA" w:rsidRDefault="009F7BAA" w:rsidP="00A66DC4">
      <w:pPr>
        <w:ind w:left="-180"/>
        <w:rPr>
          <w:rFonts w:ascii="Arial Narrow" w:hAnsi="Arial Narrow"/>
        </w:rPr>
      </w:pPr>
    </w:p>
    <w:p w:rsidR="009F7BAA" w:rsidRPr="00D15EA0" w:rsidRDefault="00D15EA0" w:rsidP="00A66DC4">
      <w:pPr>
        <w:ind w:left="-180"/>
        <w:rPr>
          <w:rFonts w:ascii="Arial Narrow" w:hAnsi="Arial Narrow"/>
          <w:b/>
          <w:u w:val="single"/>
        </w:rPr>
      </w:pPr>
      <w:r>
        <w:rPr>
          <w:rFonts w:ascii="Arial Narrow" w:hAnsi="Arial Narrow"/>
          <w:b/>
        </w:rPr>
        <w:t>18</w:t>
      </w:r>
      <w:r w:rsidRPr="00D15EA0">
        <w:rPr>
          <w:rFonts w:ascii="Arial Narrow" w:hAnsi="Arial Narrow"/>
          <w:b/>
        </w:rPr>
        <w:t xml:space="preserve">. </w:t>
      </w:r>
      <w:r w:rsidRPr="00D15EA0">
        <w:rPr>
          <w:rFonts w:ascii="Arial Narrow" w:hAnsi="Arial Narrow"/>
          <w:b/>
          <w:u w:val="single"/>
        </w:rPr>
        <w:t>VAWA</w:t>
      </w:r>
    </w:p>
    <w:p w:rsidR="009F7BAA" w:rsidRPr="009F7BAA" w:rsidRDefault="009F7BAA" w:rsidP="009F7BAA">
      <w:pPr>
        <w:rPr>
          <w:rFonts w:ascii="Arial Narrow" w:hAnsi="Arial Narrow"/>
        </w:rPr>
      </w:pPr>
    </w:p>
    <w:p w:rsidR="00D15EA0" w:rsidRPr="00556D3D" w:rsidRDefault="00D15EA0" w:rsidP="00D15EA0">
      <w:pPr>
        <w:ind w:left="-180"/>
        <w:rPr>
          <w:rFonts w:ascii="Arial Narrow" w:hAnsi="Arial Narrow"/>
        </w:rPr>
      </w:pPr>
      <w:r w:rsidRPr="007E164C">
        <w:rPr>
          <w:rFonts w:ascii="Arial Narrow" w:hAnsi="Arial Narrow"/>
        </w:rPr>
        <w:fldChar w:fldCharType="begin">
          <w:ffData>
            <w:name w:val=""/>
            <w:enabled/>
            <w:calcOnExit w:val="0"/>
            <w:checkBox>
              <w:sizeAuto/>
              <w:default w:val="0"/>
            </w:checkBox>
          </w:ffData>
        </w:fldChar>
      </w:r>
      <w:r w:rsidRPr="007E164C">
        <w:rPr>
          <w:rFonts w:ascii="Arial Narrow" w:hAnsi="Arial Narrow"/>
        </w:rPr>
        <w:instrText xml:space="preserve"> FORMCHECKBOX </w:instrText>
      </w:r>
      <w:r w:rsidR="00594784">
        <w:rPr>
          <w:rFonts w:ascii="Arial Narrow" w:hAnsi="Arial Narrow"/>
        </w:rPr>
      </w:r>
      <w:r w:rsidR="00594784">
        <w:rPr>
          <w:rFonts w:ascii="Arial Narrow" w:hAnsi="Arial Narrow"/>
        </w:rPr>
        <w:fldChar w:fldCharType="separate"/>
      </w:r>
      <w:r w:rsidRPr="007E164C">
        <w:rPr>
          <w:rFonts w:ascii="Arial Narrow" w:hAnsi="Arial Narrow"/>
        </w:rPr>
        <w:fldChar w:fldCharType="end"/>
      </w:r>
      <w:r w:rsidRPr="007E164C">
        <w:rPr>
          <w:rFonts w:ascii="Arial Narrow" w:hAnsi="Arial Narrow"/>
        </w:rPr>
        <w:t xml:space="preserve"> </w:t>
      </w:r>
      <w:r w:rsidR="00556D3D" w:rsidRPr="00556D3D">
        <w:rPr>
          <w:rFonts w:ascii="Arial Narrow" w:hAnsi="Arial Narrow"/>
        </w:rPr>
        <w:t>VAWA Emergency Transfer (VET) Plan</w:t>
      </w:r>
    </w:p>
    <w:p w:rsidR="00B70299" w:rsidRDefault="00B70299" w:rsidP="00B70299">
      <w:pPr>
        <w:ind w:left="-180"/>
        <w:rPr>
          <w:rFonts w:ascii="Garamond" w:hAnsi="Garamond"/>
        </w:rPr>
      </w:pPr>
    </w:p>
    <w:p w:rsidR="00B70299" w:rsidRDefault="00B70299" w:rsidP="00B70299">
      <w:pPr>
        <w:rPr>
          <w:rFonts w:ascii="Arial Narrow" w:hAnsi="Arial Narrow" w:cs="Arial"/>
          <w:iCs/>
          <w:sz w:val="22"/>
          <w:szCs w:val="22"/>
        </w:rPr>
      </w:pPr>
      <w:r>
        <w:rPr>
          <w:rFonts w:ascii="Arial Narrow" w:hAnsi="Arial Narrow" w:cs="Arial"/>
          <w:iCs/>
        </w:rPr>
        <w:t>The model form contains only general provisions of an Emergency Transfer Plan that apply across HUD programs. Adoption of this model plan without further information will not be sufficient to meet an Owner/Agent’s (O/A) responsibility to adopt an emergency transfer plan. The O/A must consult applicable regulations and program-specific HUD guidance when developing their own emergency transfer plans, to ensure their plans contain all required elements.</w:t>
      </w:r>
    </w:p>
    <w:p w:rsidR="00B70299" w:rsidRDefault="00B70299" w:rsidP="00B70299">
      <w:pPr>
        <w:rPr>
          <w:rFonts w:ascii="Arial Narrow" w:hAnsi="Arial Narrow" w:cs="Arial"/>
          <w:i/>
          <w:iCs/>
        </w:rPr>
      </w:pPr>
    </w:p>
    <w:p w:rsidR="00B70299" w:rsidRDefault="00B70299" w:rsidP="00B70299">
      <w:pPr>
        <w:rPr>
          <w:rFonts w:ascii="Arial Narrow" w:hAnsi="Arial Narrow"/>
        </w:rPr>
      </w:pPr>
      <w:r>
        <w:rPr>
          <w:rFonts w:ascii="Arial Narrow" w:hAnsi="Arial Narrow" w:cs="Arial"/>
          <w:i/>
        </w:rPr>
        <w:t>Reference:</w:t>
      </w:r>
      <w:r>
        <w:rPr>
          <w:rFonts w:ascii="Arial Narrow" w:hAnsi="Arial Narrow" w:cs="Arial"/>
        </w:rPr>
        <w:t xml:space="preserve"> HUD-5831 </w:t>
      </w:r>
      <w:hyperlink r:id="rId9" w:history="1">
        <w:r>
          <w:rPr>
            <w:rStyle w:val="Hyperlink"/>
            <w:rFonts w:ascii="Arial Narrow" w:eastAsiaTheme="majorEastAsia" w:hAnsi="Arial Narrow" w:cs="Arial"/>
          </w:rPr>
          <w:t>HUD-5a-Forms | HUD.gov / U.S. Department of Housing and Urban Development (HUD)</w:t>
        </w:r>
      </w:hyperlink>
      <w:r>
        <w:rPr>
          <w:rFonts w:ascii="Arial Narrow" w:hAnsi="Arial Narrow" w:cs="Arial"/>
        </w:rPr>
        <w:t xml:space="preserve">;  </w:t>
      </w:r>
      <w:hyperlink r:id="rId10" w:history="1">
        <w:r>
          <w:rPr>
            <w:rStyle w:val="Hyperlink"/>
            <w:rFonts w:ascii="Arial Narrow" w:eastAsiaTheme="majorEastAsia" w:hAnsi="Arial Narrow" w:cs="Arial"/>
          </w:rPr>
          <w:t>Violence Against Women Act (VAWA) Resources for Multifamily Assisted Housing | HUD.gov / U.S. Department of Housing and Urban Development (HUD)</w:t>
        </w:r>
      </w:hyperlink>
      <w:r>
        <w:rPr>
          <w:rFonts w:ascii="Arial Narrow" w:hAnsi="Arial Narrow" w:cs="Arial"/>
        </w:rPr>
        <w:t>; </w:t>
      </w:r>
      <w:hyperlink r:id="rId11" w:history="1">
        <w:r>
          <w:rPr>
            <w:rStyle w:val="Hyperlink"/>
            <w:rFonts w:ascii="Arial Narrow" w:eastAsiaTheme="majorEastAsia" w:hAnsi="Arial Narrow" w:cs="Arial"/>
          </w:rPr>
          <w:t>17-05HSGN.PDF (hud.gov)</w:t>
        </w:r>
      </w:hyperlink>
      <w:r>
        <w:rPr>
          <w:rFonts w:ascii="Arial Narrow" w:hAnsi="Arial Narrow" w:cs="Arial"/>
        </w:rPr>
        <w:t>; Federal Register Vol. 81, No. 221; and MHDC VAWA Forms Notice (</w:t>
      </w:r>
      <w:hyperlink r:id="rId12" w:history="1">
        <w:r>
          <w:rPr>
            <w:rStyle w:val="Hyperlink"/>
            <w:rFonts w:ascii="Arial Narrow" w:eastAsiaTheme="majorEastAsia" w:hAnsi="Arial Narrow" w:cs="Arial"/>
          </w:rPr>
          <w:t>vawa-forms-notice.pdf (mhdc.com)</w:t>
        </w:r>
      </w:hyperlink>
      <w:r>
        <w:rPr>
          <w:rFonts w:ascii="Arial Narrow" w:hAnsi="Arial Narrow" w:cs="Arial"/>
        </w:rPr>
        <w:t>).</w:t>
      </w:r>
    </w:p>
    <w:p w:rsidR="00A66DC4" w:rsidRPr="006F00CE" w:rsidRDefault="00A66DC4" w:rsidP="00641E01">
      <w:pPr>
        <w:ind w:left="-180"/>
        <w:rPr>
          <w:rFonts w:ascii="Garamond" w:hAnsi="Garamond"/>
        </w:rPr>
      </w:pPr>
    </w:p>
    <w:sectPr w:rsidR="00A66DC4" w:rsidRPr="006F00CE" w:rsidSect="00B310B2">
      <w:headerReference w:type="even" r:id="rId13"/>
      <w:headerReference w:type="default" r:id="rId14"/>
      <w:footerReference w:type="default" r:id="rId15"/>
      <w:headerReference w:type="first" r:id="rId16"/>
      <w:pgSz w:w="12240" w:h="15840"/>
      <w:pgMar w:top="90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C3" w:rsidRDefault="006671C3">
      <w:r>
        <w:separator/>
      </w:r>
    </w:p>
  </w:endnote>
  <w:endnote w:type="continuationSeparator" w:id="0">
    <w:p w:rsidR="006671C3" w:rsidRDefault="0066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A0" w:rsidRPr="00BF1E7C" w:rsidRDefault="00D15EA0" w:rsidP="00BF1E7C">
    <w:pPr>
      <w:pStyle w:val="Footer"/>
      <w:jc w:val="center"/>
      <w:rPr>
        <w:rFonts w:ascii="Arial" w:hAnsi="Arial" w:cs="Arial"/>
        <w:sz w:val="16"/>
        <w:szCs w:val="16"/>
      </w:rPr>
    </w:pPr>
    <w:r>
      <w:rPr>
        <w:rFonts w:ascii="Arial" w:hAnsi="Arial" w:cs="Arial"/>
        <w:sz w:val="16"/>
        <w:szCs w:val="16"/>
      </w:rPr>
      <w:t>E</w:t>
    </w:r>
    <w:r w:rsidR="007C1BB1">
      <w:rPr>
        <w:rFonts w:ascii="Arial" w:hAnsi="Arial" w:cs="Arial"/>
        <w:sz w:val="16"/>
        <w:szCs w:val="16"/>
      </w:rPr>
      <w:t xml:space="preserve">xhibit A-1 </w:t>
    </w:r>
    <w:r>
      <w:rPr>
        <w:rFonts w:ascii="Arial" w:hAnsi="Arial" w:cs="Arial"/>
        <w:sz w:val="16"/>
        <w:szCs w:val="16"/>
      </w:rPr>
      <w:t>(</w:t>
    </w:r>
    <w:smartTag w:uri="urn:schemas-microsoft-com:office:smarttags" w:element="stockticker">
      <w:r>
        <w:rPr>
          <w:rFonts w:ascii="Arial" w:hAnsi="Arial" w:cs="Arial"/>
          <w:sz w:val="16"/>
          <w:szCs w:val="16"/>
        </w:rPr>
        <w:t>REV</w:t>
      </w:r>
    </w:smartTag>
    <w:r>
      <w:rPr>
        <w:rFonts w:ascii="Arial" w:hAnsi="Arial" w:cs="Arial"/>
        <w:sz w:val="16"/>
        <w:szCs w:val="16"/>
      </w:rPr>
      <w:t xml:space="preserve"> </w:t>
    </w:r>
    <w:r w:rsidR="00FB2ECC">
      <w:rPr>
        <w:rFonts w:ascii="Arial" w:hAnsi="Arial" w:cs="Arial"/>
        <w:sz w:val="16"/>
        <w:szCs w:val="16"/>
      </w:rPr>
      <w:t>12/22/2022</w:t>
    </w:r>
    <w:r>
      <w:rPr>
        <w:rFonts w:ascii="Arial" w:hAnsi="Arial" w:cs="Arial"/>
        <w:sz w:val="16"/>
        <w:szCs w:val="16"/>
      </w:rPr>
      <w:t>)</w:t>
    </w:r>
    <w:r>
      <w:rPr>
        <w:rFonts w:ascii="Arial" w:hAnsi="Arial" w:cs="Arial"/>
        <w:sz w:val="16"/>
        <w:szCs w:val="16"/>
      </w:rPr>
      <w:tab/>
    </w:r>
    <w:r w:rsidRPr="00BF1E7C">
      <w:rPr>
        <w:rFonts w:ascii="Arial" w:hAnsi="Arial" w:cs="Arial"/>
        <w:sz w:val="16"/>
        <w:szCs w:val="16"/>
      </w:rPr>
      <w:t xml:space="preserve">Page </w:t>
    </w:r>
    <w:r w:rsidRPr="00BF1E7C">
      <w:rPr>
        <w:rFonts w:ascii="Arial" w:hAnsi="Arial" w:cs="Arial"/>
        <w:sz w:val="16"/>
        <w:szCs w:val="16"/>
      </w:rPr>
      <w:fldChar w:fldCharType="begin"/>
    </w:r>
    <w:r w:rsidRPr="00BF1E7C">
      <w:rPr>
        <w:rFonts w:ascii="Arial" w:hAnsi="Arial" w:cs="Arial"/>
        <w:sz w:val="16"/>
        <w:szCs w:val="16"/>
      </w:rPr>
      <w:instrText xml:space="preserve"> PAGE </w:instrText>
    </w:r>
    <w:r w:rsidRPr="00BF1E7C">
      <w:rPr>
        <w:rFonts w:ascii="Arial" w:hAnsi="Arial" w:cs="Arial"/>
        <w:sz w:val="16"/>
        <w:szCs w:val="16"/>
      </w:rPr>
      <w:fldChar w:fldCharType="separate"/>
    </w:r>
    <w:r w:rsidR="00594784">
      <w:rPr>
        <w:rFonts w:ascii="Arial" w:hAnsi="Arial" w:cs="Arial"/>
        <w:noProof/>
        <w:sz w:val="16"/>
        <w:szCs w:val="16"/>
      </w:rPr>
      <w:t>1</w:t>
    </w:r>
    <w:r w:rsidRPr="00BF1E7C">
      <w:rPr>
        <w:rFonts w:ascii="Arial" w:hAnsi="Arial" w:cs="Arial"/>
        <w:sz w:val="16"/>
        <w:szCs w:val="16"/>
      </w:rPr>
      <w:fldChar w:fldCharType="end"/>
    </w:r>
    <w:r w:rsidRPr="00BF1E7C">
      <w:rPr>
        <w:rFonts w:ascii="Arial" w:hAnsi="Arial" w:cs="Arial"/>
        <w:sz w:val="16"/>
        <w:szCs w:val="16"/>
      </w:rPr>
      <w:t xml:space="preserve"> of </w:t>
    </w:r>
    <w:r w:rsidRPr="00BF1E7C">
      <w:rPr>
        <w:rFonts w:ascii="Arial" w:hAnsi="Arial" w:cs="Arial"/>
        <w:sz w:val="16"/>
        <w:szCs w:val="16"/>
      </w:rPr>
      <w:fldChar w:fldCharType="begin"/>
    </w:r>
    <w:r w:rsidRPr="00BF1E7C">
      <w:rPr>
        <w:rFonts w:ascii="Arial" w:hAnsi="Arial" w:cs="Arial"/>
        <w:sz w:val="16"/>
        <w:szCs w:val="16"/>
      </w:rPr>
      <w:instrText xml:space="preserve"> NUMPAGES </w:instrText>
    </w:r>
    <w:r w:rsidRPr="00BF1E7C">
      <w:rPr>
        <w:rFonts w:ascii="Arial" w:hAnsi="Arial" w:cs="Arial"/>
        <w:sz w:val="16"/>
        <w:szCs w:val="16"/>
      </w:rPr>
      <w:fldChar w:fldCharType="separate"/>
    </w:r>
    <w:r w:rsidR="00594784">
      <w:rPr>
        <w:rFonts w:ascii="Arial" w:hAnsi="Arial" w:cs="Arial"/>
        <w:noProof/>
        <w:sz w:val="16"/>
        <w:szCs w:val="16"/>
      </w:rPr>
      <w:t>2</w:t>
    </w:r>
    <w:r w:rsidRPr="00BF1E7C">
      <w:rPr>
        <w:rFonts w:ascii="Arial" w:hAnsi="Arial" w:cs="Arial"/>
        <w:sz w:val="16"/>
        <w:szCs w:val="16"/>
      </w:rPr>
      <w:fldChar w:fldCharType="end"/>
    </w:r>
    <w:r>
      <w:rPr>
        <w:rFonts w:ascii="Arial" w:hAnsi="Arial" w:cs="Arial"/>
        <w:sz w:val="16"/>
        <w:szCs w:val="16"/>
      </w:rPr>
      <w:tab/>
      <w:t>HOME/MHDC/LIHTC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C3" w:rsidRDefault="006671C3">
      <w:r>
        <w:separator/>
      </w:r>
    </w:p>
  </w:footnote>
  <w:footnote w:type="continuationSeparator" w:id="0">
    <w:p w:rsidR="006671C3" w:rsidRDefault="0066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594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19" o:spid="_x0000_s2057" type="#_x0000_t75" style="position:absolute;margin-left:0;margin-top:0;width:148.5pt;height:153pt;z-index:-251657216;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594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20" o:spid="_x0000_s2058" type="#_x0000_t75" style="position:absolute;margin-left:0;margin-top:0;width:148.5pt;height:153pt;z-index:-251656192;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0C" w:rsidRDefault="005947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67718" o:spid="_x0000_s2056" type="#_x0000_t75" style="position:absolute;margin-left:0;margin-top:0;width:148.5pt;height:153pt;z-index:-251658240;mso-position-horizontal:center;mso-position-horizontal-relative:margin;mso-position-vertical:center;mso-position-vertical-relative:margin" o:allowincell="f">
          <v:imagedata r:id="rId1" o:title="MDHC_LogoSquare_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6B9"/>
    <w:multiLevelType w:val="hybridMultilevel"/>
    <w:tmpl w:val="7348126E"/>
    <w:lvl w:ilvl="0" w:tplc="09A68EFA">
      <w:start w:val="1"/>
      <w:numFmt w:val="upperLetter"/>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1751EAD"/>
    <w:multiLevelType w:val="hybridMultilevel"/>
    <w:tmpl w:val="E116C174"/>
    <w:lvl w:ilvl="0" w:tplc="5218E7BE">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 w15:restartNumberingAfterBreak="0">
    <w:nsid w:val="02BA3BE3"/>
    <w:multiLevelType w:val="hybridMultilevel"/>
    <w:tmpl w:val="04A6D60C"/>
    <w:lvl w:ilvl="0" w:tplc="20604BA8">
      <w:start w:val="1"/>
      <w:numFmt w:val="decimal"/>
      <w:lvlText w:val="%1."/>
      <w:lvlJc w:val="left"/>
      <w:pPr>
        <w:tabs>
          <w:tab w:val="num" w:pos="720"/>
        </w:tabs>
        <w:ind w:left="720" w:hanging="360"/>
      </w:pPr>
      <w:rPr>
        <w:sz w:val="20"/>
      </w:rPr>
    </w:lvl>
    <w:lvl w:ilvl="1" w:tplc="CC28986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170194"/>
    <w:multiLevelType w:val="hybridMultilevel"/>
    <w:tmpl w:val="3E0A7AE4"/>
    <w:lvl w:ilvl="0" w:tplc="0409000F">
      <w:start w:val="6"/>
      <w:numFmt w:val="decimal"/>
      <w:lvlText w:val="%1."/>
      <w:lvlJc w:val="left"/>
      <w:pPr>
        <w:tabs>
          <w:tab w:val="num" w:pos="360"/>
        </w:tabs>
        <w:ind w:left="360" w:hanging="360"/>
      </w:pPr>
      <w:rPr>
        <w:rFonts w:cs="Times New Roman" w:hint="default"/>
        <w:u w:val="none"/>
      </w:rPr>
    </w:lvl>
    <w:lvl w:ilvl="1" w:tplc="02FE42C8">
      <w:start w:val="1"/>
      <w:numFmt w:val="upperLetter"/>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2D483B"/>
    <w:multiLevelType w:val="hybridMultilevel"/>
    <w:tmpl w:val="272C2FE0"/>
    <w:lvl w:ilvl="0" w:tplc="92D2F66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991CED"/>
    <w:multiLevelType w:val="hybridMultilevel"/>
    <w:tmpl w:val="ED3CA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7414"/>
    <w:multiLevelType w:val="hybridMultilevel"/>
    <w:tmpl w:val="62CA5ECA"/>
    <w:lvl w:ilvl="0" w:tplc="2AD0D874">
      <w:start w:val="1"/>
      <w:numFmt w:val="decimal"/>
      <w:lvlText w:val="%1."/>
      <w:lvlJc w:val="left"/>
      <w:pPr>
        <w:tabs>
          <w:tab w:val="num" w:pos="720"/>
        </w:tabs>
        <w:ind w:left="720" w:hanging="360"/>
      </w:pPr>
      <w:rPr>
        <w:rFonts w:cs="Times New Roman" w:hint="default"/>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F96077"/>
    <w:multiLevelType w:val="hybridMultilevel"/>
    <w:tmpl w:val="D77C3F38"/>
    <w:lvl w:ilvl="0" w:tplc="53F2CC72">
      <w:start w:val="2"/>
      <w:numFmt w:val="decimal"/>
      <w:lvlText w:val="%1."/>
      <w:lvlJc w:val="left"/>
      <w:pPr>
        <w:tabs>
          <w:tab w:val="num" w:pos="173"/>
        </w:tabs>
        <w:ind w:left="173" w:hanging="360"/>
      </w:pPr>
      <w:rPr>
        <w:rFonts w:cs="Times New Roman" w:hint="default"/>
        <w:u w:val="none"/>
      </w:rPr>
    </w:lvl>
    <w:lvl w:ilvl="1" w:tplc="04090019" w:tentative="1">
      <w:start w:val="1"/>
      <w:numFmt w:val="lowerLetter"/>
      <w:lvlText w:val="%2."/>
      <w:lvlJc w:val="left"/>
      <w:pPr>
        <w:tabs>
          <w:tab w:val="num" w:pos="893"/>
        </w:tabs>
        <w:ind w:left="893" w:hanging="360"/>
      </w:pPr>
      <w:rPr>
        <w:rFonts w:cs="Times New Roman"/>
      </w:rPr>
    </w:lvl>
    <w:lvl w:ilvl="2" w:tplc="0409001B" w:tentative="1">
      <w:start w:val="1"/>
      <w:numFmt w:val="lowerRoman"/>
      <w:lvlText w:val="%3."/>
      <w:lvlJc w:val="right"/>
      <w:pPr>
        <w:tabs>
          <w:tab w:val="num" w:pos="1613"/>
        </w:tabs>
        <w:ind w:left="1613" w:hanging="180"/>
      </w:pPr>
      <w:rPr>
        <w:rFonts w:cs="Times New Roman"/>
      </w:rPr>
    </w:lvl>
    <w:lvl w:ilvl="3" w:tplc="0409000F" w:tentative="1">
      <w:start w:val="1"/>
      <w:numFmt w:val="decimal"/>
      <w:lvlText w:val="%4."/>
      <w:lvlJc w:val="left"/>
      <w:pPr>
        <w:tabs>
          <w:tab w:val="num" w:pos="2333"/>
        </w:tabs>
        <w:ind w:left="2333" w:hanging="360"/>
      </w:pPr>
      <w:rPr>
        <w:rFonts w:cs="Times New Roman"/>
      </w:rPr>
    </w:lvl>
    <w:lvl w:ilvl="4" w:tplc="04090019" w:tentative="1">
      <w:start w:val="1"/>
      <w:numFmt w:val="lowerLetter"/>
      <w:lvlText w:val="%5."/>
      <w:lvlJc w:val="left"/>
      <w:pPr>
        <w:tabs>
          <w:tab w:val="num" w:pos="3053"/>
        </w:tabs>
        <w:ind w:left="3053" w:hanging="360"/>
      </w:pPr>
      <w:rPr>
        <w:rFonts w:cs="Times New Roman"/>
      </w:rPr>
    </w:lvl>
    <w:lvl w:ilvl="5" w:tplc="0409001B" w:tentative="1">
      <w:start w:val="1"/>
      <w:numFmt w:val="lowerRoman"/>
      <w:lvlText w:val="%6."/>
      <w:lvlJc w:val="right"/>
      <w:pPr>
        <w:tabs>
          <w:tab w:val="num" w:pos="3773"/>
        </w:tabs>
        <w:ind w:left="3773" w:hanging="180"/>
      </w:pPr>
      <w:rPr>
        <w:rFonts w:cs="Times New Roman"/>
      </w:rPr>
    </w:lvl>
    <w:lvl w:ilvl="6" w:tplc="0409000F" w:tentative="1">
      <w:start w:val="1"/>
      <w:numFmt w:val="decimal"/>
      <w:lvlText w:val="%7."/>
      <w:lvlJc w:val="left"/>
      <w:pPr>
        <w:tabs>
          <w:tab w:val="num" w:pos="4493"/>
        </w:tabs>
        <w:ind w:left="4493" w:hanging="360"/>
      </w:pPr>
      <w:rPr>
        <w:rFonts w:cs="Times New Roman"/>
      </w:rPr>
    </w:lvl>
    <w:lvl w:ilvl="7" w:tplc="04090019" w:tentative="1">
      <w:start w:val="1"/>
      <w:numFmt w:val="lowerLetter"/>
      <w:lvlText w:val="%8."/>
      <w:lvlJc w:val="left"/>
      <w:pPr>
        <w:tabs>
          <w:tab w:val="num" w:pos="5213"/>
        </w:tabs>
        <w:ind w:left="5213" w:hanging="360"/>
      </w:pPr>
      <w:rPr>
        <w:rFonts w:cs="Times New Roman"/>
      </w:rPr>
    </w:lvl>
    <w:lvl w:ilvl="8" w:tplc="0409001B" w:tentative="1">
      <w:start w:val="1"/>
      <w:numFmt w:val="lowerRoman"/>
      <w:lvlText w:val="%9."/>
      <w:lvlJc w:val="right"/>
      <w:pPr>
        <w:tabs>
          <w:tab w:val="num" w:pos="5933"/>
        </w:tabs>
        <w:ind w:left="5933" w:hanging="180"/>
      </w:pPr>
      <w:rPr>
        <w:rFonts w:cs="Times New Roman"/>
      </w:rPr>
    </w:lvl>
  </w:abstractNum>
  <w:abstractNum w:abstractNumId="8" w15:restartNumberingAfterBreak="0">
    <w:nsid w:val="169A35D9"/>
    <w:multiLevelType w:val="hybridMultilevel"/>
    <w:tmpl w:val="E4F88D56"/>
    <w:lvl w:ilvl="0" w:tplc="EDAA5818">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A2109"/>
    <w:multiLevelType w:val="hybridMultilevel"/>
    <w:tmpl w:val="993655D8"/>
    <w:lvl w:ilvl="0" w:tplc="F844CF3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7507344"/>
    <w:multiLevelType w:val="hybridMultilevel"/>
    <w:tmpl w:val="D6C85058"/>
    <w:lvl w:ilvl="0" w:tplc="9FA8592C">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27D01062"/>
    <w:multiLevelType w:val="hybridMultilevel"/>
    <w:tmpl w:val="679A20B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E960D6"/>
    <w:multiLevelType w:val="hybridMultilevel"/>
    <w:tmpl w:val="55E471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F445415"/>
    <w:multiLevelType w:val="hybridMultilevel"/>
    <w:tmpl w:val="4E0A24E2"/>
    <w:lvl w:ilvl="0" w:tplc="E34EA34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C70132"/>
    <w:multiLevelType w:val="hybridMultilevel"/>
    <w:tmpl w:val="F96E8AA6"/>
    <w:lvl w:ilvl="0" w:tplc="04090015">
      <w:start w:val="1"/>
      <w:numFmt w:val="upperLetter"/>
      <w:lvlText w:val="%1."/>
      <w:lvlJc w:val="left"/>
      <w:pPr>
        <w:tabs>
          <w:tab w:val="num" w:pos="720"/>
        </w:tabs>
        <w:ind w:left="720" w:hanging="360"/>
      </w:pPr>
      <w:rPr>
        <w:rFonts w:cs="Times New Roman" w:hint="default"/>
      </w:rPr>
    </w:lvl>
    <w:lvl w:ilvl="1" w:tplc="F844CF30">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CC35C4"/>
    <w:multiLevelType w:val="hybridMultilevel"/>
    <w:tmpl w:val="7754659A"/>
    <w:lvl w:ilvl="0" w:tplc="CB087A90">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5F445D6"/>
    <w:multiLevelType w:val="multilevel"/>
    <w:tmpl w:val="E116C17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7" w15:restartNumberingAfterBreak="0">
    <w:nsid w:val="5E3314AC"/>
    <w:multiLevelType w:val="hybridMultilevel"/>
    <w:tmpl w:val="DD84B4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DB37DA"/>
    <w:multiLevelType w:val="hybridMultilevel"/>
    <w:tmpl w:val="8D28C3E6"/>
    <w:lvl w:ilvl="0" w:tplc="DF6E2890">
      <w:start w:val="1"/>
      <w:numFmt w:val="decimal"/>
      <w:lvlText w:val="%1."/>
      <w:lvlJc w:val="left"/>
      <w:pPr>
        <w:tabs>
          <w:tab w:val="num" w:pos="203"/>
        </w:tabs>
        <w:ind w:left="203" w:hanging="390"/>
      </w:pPr>
      <w:rPr>
        <w:rFonts w:ascii="Arial Narrow" w:hAnsi="Arial Narrow" w:cs="Times New Roman" w:hint="default"/>
        <w:u w:val="none"/>
      </w:rPr>
    </w:lvl>
    <w:lvl w:ilvl="1" w:tplc="04090019" w:tentative="1">
      <w:start w:val="1"/>
      <w:numFmt w:val="lowerLetter"/>
      <w:lvlText w:val="%2."/>
      <w:lvlJc w:val="left"/>
      <w:pPr>
        <w:tabs>
          <w:tab w:val="num" w:pos="893"/>
        </w:tabs>
        <w:ind w:left="893" w:hanging="360"/>
      </w:pPr>
      <w:rPr>
        <w:rFonts w:cs="Times New Roman"/>
      </w:rPr>
    </w:lvl>
    <w:lvl w:ilvl="2" w:tplc="0409001B" w:tentative="1">
      <w:start w:val="1"/>
      <w:numFmt w:val="lowerRoman"/>
      <w:lvlText w:val="%3."/>
      <w:lvlJc w:val="right"/>
      <w:pPr>
        <w:tabs>
          <w:tab w:val="num" w:pos="1613"/>
        </w:tabs>
        <w:ind w:left="1613" w:hanging="180"/>
      </w:pPr>
      <w:rPr>
        <w:rFonts w:cs="Times New Roman"/>
      </w:rPr>
    </w:lvl>
    <w:lvl w:ilvl="3" w:tplc="0409000F" w:tentative="1">
      <w:start w:val="1"/>
      <w:numFmt w:val="decimal"/>
      <w:lvlText w:val="%4."/>
      <w:lvlJc w:val="left"/>
      <w:pPr>
        <w:tabs>
          <w:tab w:val="num" w:pos="2333"/>
        </w:tabs>
        <w:ind w:left="2333" w:hanging="360"/>
      </w:pPr>
      <w:rPr>
        <w:rFonts w:cs="Times New Roman"/>
      </w:rPr>
    </w:lvl>
    <w:lvl w:ilvl="4" w:tplc="04090019" w:tentative="1">
      <w:start w:val="1"/>
      <w:numFmt w:val="lowerLetter"/>
      <w:lvlText w:val="%5."/>
      <w:lvlJc w:val="left"/>
      <w:pPr>
        <w:tabs>
          <w:tab w:val="num" w:pos="3053"/>
        </w:tabs>
        <w:ind w:left="3053" w:hanging="360"/>
      </w:pPr>
      <w:rPr>
        <w:rFonts w:cs="Times New Roman"/>
      </w:rPr>
    </w:lvl>
    <w:lvl w:ilvl="5" w:tplc="0409001B" w:tentative="1">
      <w:start w:val="1"/>
      <w:numFmt w:val="lowerRoman"/>
      <w:lvlText w:val="%6."/>
      <w:lvlJc w:val="right"/>
      <w:pPr>
        <w:tabs>
          <w:tab w:val="num" w:pos="3773"/>
        </w:tabs>
        <w:ind w:left="3773" w:hanging="180"/>
      </w:pPr>
      <w:rPr>
        <w:rFonts w:cs="Times New Roman"/>
      </w:rPr>
    </w:lvl>
    <w:lvl w:ilvl="6" w:tplc="0409000F" w:tentative="1">
      <w:start w:val="1"/>
      <w:numFmt w:val="decimal"/>
      <w:lvlText w:val="%7."/>
      <w:lvlJc w:val="left"/>
      <w:pPr>
        <w:tabs>
          <w:tab w:val="num" w:pos="4493"/>
        </w:tabs>
        <w:ind w:left="4493" w:hanging="360"/>
      </w:pPr>
      <w:rPr>
        <w:rFonts w:cs="Times New Roman"/>
      </w:rPr>
    </w:lvl>
    <w:lvl w:ilvl="7" w:tplc="04090019" w:tentative="1">
      <w:start w:val="1"/>
      <w:numFmt w:val="lowerLetter"/>
      <w:lvlText w:val="%8."/>
      <w:lvlJc w:val="left"/>
      <w:pPr>
        <w:tabs>
          <w:tab w:val="num" w:pos="5213"/>
        </w:tabs>
        <w:ind w:left="5213" w:hanging="360"/>
      </w:pPr>
      <w:rPr>
        <w:rFonts w:cs="Times New Roman"/>
      </w:rPr>
    </w:lvl>
    <w:lvl w:ilvl="8" w:tplc="0409001B" w:tentative="1">
      <w:start w:val="1"/>
      <w:numFmt w:val="lowerRoman"/>
      <w:lvlText w:val="%9."/>
      <w:lvlJc w:val="right"/>
      <w:pPr>
        <w:tabs>
          <w:tab w:val="num" w:pos="5933"/>
        </w:tabs>
        <w:ind w:left="5933" w:hanging="180"/>
      </w:pPr>
      <w:rPr>
        <w:rFonts w:cs="Times New Roman"/>
      </w:rPr>
    </w:lvl>
  </w:abstractNum>
  <w:abstractNum w:abstractNumId="19" w15:restartNumberingAfterBreak="0">
    <w:nsid w:val="66743E05"/>
    <w:multiLevelType w:val="hybridMultilevel"/>
    <w:tmpl w:val="C3B4539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646B06"/>
    <w:multiLevelType w:val="hybridMultilevel"/>
    <w:tmpl w:val="31B685B6"/>
    <w:lvl w:ilvl="0" w:tplc="0409000F">
      <w:start w:val="6"/>
      <w:numFmt w:val="decimal"/>
      <w:lvlText w:val="%1."/>
      <w:lvlJc w:val="left"/>
      <w:pPr>
        <w:tabs>
          <w:tab w:val="num" w:pos="720"/>
        </w:tabs>
        <w:ind w:left="720" w:hanging="360"/>
      </w:pPr>
      <w:rPr>
        <w:rFonts w:cs="Times New Roman" w:hint="default"/>
        <w:u w:val="none"/>
      </w:rPr>
    </w:lvl>
    <w:lvl w:ilvl="1" w:tplc="005AE8F0">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3"/>
  </w:num>
  <w:num w:numId="4">
    <w:abstractNumId w:val="11"/>
  </w:num>
  <w:num w:numId="5">
    <w:abstractNumId w:val="19"/>
  </w:num>
  <w:num w:numId="6">
    <w:abstractNumId w:val="17"/>
  </w:num>
  <w:num w:numId="7">
    <w:abstractNumId w:val="0"/>
  </w:num>
  <w:num w:numId="8">
    <w:abstractNumId w:val="3"/>
  </w:num>
  <w:num w:numId="9">
    <w:abstractNumId w:val="10"/>
  </w:num>
  <w:num w:numId="10">
    <w:abstractNumId w:val="4"/>
  </w:num>
  <w:num w:numId="11">
    <w:abstractNumId w:val="20"/>
  </w:num>
  <w:num w:numId="12">
    <w:abstractNumId w:val="15"/>
  </w:num>
  <w:num w:numId="13">
    <w:abstractNumId w:val="9"/>
  </w:num>
  <w:num w:numId="14">
    <w:abstractNumId w:val="1"/>
  </w:num>
  <w:num w:numId="15">
    <w:abstractNumId w:val="16"/>
  </w:num>
  <w:num w:numId="16">
    <w:abstractNumId w:val="7"/>
  </w:num>
  <w:num w:numId="17">
    <w:abstractNumId w:val="6"/>
  </w:num>
  <w:num w:numId="18">
    <w:abstractNumId w:val="18"/>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3p4AFWTlgl+A6Pt8AsRKKPsSv081DLNKVmLqr1KzTXe+1G/X5+qBXYi8CA2zePNLqb33XYsGrdOlun+XAiYA==" w:salt="BihJgUS/Vm4mypiJWLE8Qg=="/>
  <w:defaultTabStop w:val="432"/>
  <w:noPunctuationKerning/>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03334"/>
    <w:rsid w:val="00003D1D"/>
    <w:rsid w:val="000107B4"/>
    <w:rsid w:val="0001205F"/>
    <w:rsid w:val="00045C02"/>
    <w:rsid w:val="00045D65"/>
    <w:rsid w:val="00060FF9"/>
    <w:rsid w:val="000B0480"/>
    <w:rsid w:val="000B2B76"/>
    <w:rsid w:val="000C2674"/>
    <w:rsid w:val="000D54F5"/>
    <w:rsid w:val="000D5917"/>
    <w:rsid w:val="000D7517"/>
    <w:rsid w:val="0011222D"/>
    <w:rsid w:val="00153110"/>
    <w:rsid w:val="001800D7"/>
    <w:rsid w:val="00186365"/>
    <w:rsid w:val="001C0E73"/>
    <w:rsid w:val="001C6212"/>
    <w:rsid w:val="00220D13"/>
    <w:rsid w:val="0022665E"/>
    <w:rsid w:val="002412F3"/>
    <w:rsid w:val="00256B5A"/>
    <w:rsid w:val="002830BE"/>
    <w:rsid w:val="002D40F5"/>
    <w:rsid w:val="002E17F9"/>
    <w:rsid w:val="002E2927"/>
    <w:rsid w:val="002F53AE"/>
    <w:rsid w:val="00334698"/>
    <w:rsid w:val="00340DC1"/>
    <w:rsid w:val="003510C5"/>
    <w:rsid w:val="0035307B"/>
    <w:rsid w:val="00361DBF"/>
    <w:rsid w:val="003B1083"/>
    <w:rsid w:val="003C1DCB"/>
    <w:rsid w:val="003D2433"/>
    <w:rsid w:val="003E3130"/>
    <w:rsid w:val="003F6575"/>
    <w:rsid w:val="004143E1"/>
    <w:rsid w:val="004211D1"/>
    <w:rsid w:val="00435D2B"/>
    <w:rsid w:val="0044042A"/>
    <w:rsid w:val="00451BB4"/>
    <w:rsid w:val="004522CB"/>
    <w:rsid w:val="0046198A"/>
    <w:rsid w:val="00485C2B"/>
    <w:rsid w:val="00485E28"/>
    <w:rsid w:val="004B3100"/>
    <w:rsid w:val="004B4F1F"/>
    <w:rsid w:val="004D3CA6"/>
    <w:rsid w:val="00506078"/>
    <w:rsid w:val="00546ACD"/>
    <w:rsid w:val="00556D3D"/>
    <w:rsid w:val="00561194"/>
    <w:rsid w:val="00577495"/>
    <w:rsid w:val="00594784"/>
    <w:rsid w:val="005A4670"/>
    <w:rsid w:val="005B1EF3"/>
    <w:rsid w:val="005E0823"/>
    <w:rsid w:val="005E6F20"/>
    <w:rsid w:val="005F5FF5"/>
    <w:rsid w:val="00641E01"/>
    <w:rsid w:val="006572F4"/>
    <w:rsid w:val="00664385"/>
    <w:rsid w:val="00664ABE"/>
    <w:rsid w:val="006671C3"/>
    <w:rsid w:val="006879C5"/>
    <w:rsid w:val="006E1C67"/>
    <w:rsid w:val="006F00CE"/>
    <w:rsid w:val="006F3AE4"/>
    <w:rsid w:val="00702DA4"/>
    <w:rsid w:val="00731140"/>
    <w:rsid w:val="007327D4"/>
    <w:rsid w:val="007675F2"/>
    <w:rsid w:val="00786D01"/>
    <w:rsid w:val="007A0A92"/>
    <w:rsid w:val="007A1B9B"/>
    <w:rsid w:val="007C1BB1"/>
    <w:rsid w:val="007E164C"/>
    <w:rsid w:val="007E16DA"/>
    <w:rsid w:val="00847193"/>
    <w:rsid w:val="0087778F"/>
    <w:rsid w:val="008D0A03"/>
    <w:rsid w:val="00904496"/>
    <w:rsid w:val="0092462D"/>
    <w:rsid w:val="00943F3C"/>
    <w:rsid w:val="009451B0"/>
    <w:rsid w:val="00954918"/>
    <w:rsid w:val="00975905"/>
    <w:rsid w:val="009851DF"/>
    <w:rsid w:val="00993971"/>
    <w:rsid w:val="0099523F"/>
    <w:rsid w:val="009A1E6E"/>
    <w:rsid w:val="009B554D"/>
    <w:rsid w:val="009B56DE"/>
    <w:rsid w:val="009C547E"/>
    <w:rsid w:val="009C6E08"/>
    <w:rsid w:val="009D07EB"/>
    <w:rsid w:val="009F7BAA"/>
    <w:rsid w:val="00A07AEF"/>
    <w:rsid w:val="00A16BCB"/>
    <w:rsid w:val="00A21AE6"/>
    <w:rsid w:val="00A270AF"/>
    <w:rsid w:val="00A475AC"/>
    <w:rsid w:val="00A534B2"/>
    <w:rsid w:val="00A55CFB"/>
    <w:rsid w:val="00A6070F"/>
    <w:rsid w:val="00A66DC4"/>
    <w:rsid w:val="00A71EC8"/>
    <w:rsid w:val="00AA32BF"/>
    <w:rsid w:val="00AD4144"/>
    <w:rsid w:val="00B11910"/>
    <w:rsid w:val="00B173CD"/>
    <w:rsid w:val="00B17F9C"/>
    <w:rsid w:val="00B310B2"/>
    <w:rsid w:val="00B3180E"/>
    <w:rsid w:val="00B33F79"/>
    <w:rsid w:val="00B44F2C"/>
    <w:rsid w:val="00B67BA8"/>
    <w:rsid w:val="00B70299"/>
    <w:rsid w:val="00B908E4"/>
    <w:rsid w:val="00B928AA"/>
    <w:rsid w:val="00BA4381"/>
    <w:rsid w:val="00BE078B"/>
    <w:rsid w:val="00BE58BC"/>
    <w:rsid w:val="00BE7C78"/>
    <w:rsid w:val="00BF18F4"/>
    <w:rsid w:val="00BF1E7C"/>
    <w:rsid w:val="00BF322E"/>
    <w:rsid w:val="00C43BAA"/>
    <w:rsid w:val="00C67C9E"/>
    <w:rsid w:val="00CB37F5"/>
    <w:rsid w:val="00CB6805"/>
    <w:rsid w:val="00CC1634"/>
    <w:rsid w:val="00CD061E"/>
    <w:rsid w:val="00CE0538"/>
    <w:rsid w:val="00CF0903"/>
    <w:rsid w:val="00CF5645"/>
    <w:rsid w:val="00D03D57"/>
    <w:rsid w:val="00D15E65"/>
    <w:rsid w:val="00D15EA0"/>
    <w:rsid w:val="00D47F5C"/>
    <w:rsid w:val="00D624D0"/>
    <w:rsid w:val="00D77301"/>
    <w:rsid w:val="00D8349E"/>
    <w:rsid w:val="00DB5CFA"/>
    <w:rsid w:val="00DF7A88"/>
    <w:rsid w:val="00E143CA"/>
    <w:rsid w:val="00E327C1"/>
    <w:rsid w:val="00E43465"/>
    <w:rsid w:val="00E940A7"/>
    <w:rsid w:val="00EE1AEA"/>
    <w:rsid w:val="00EF5815"/>
    <w:rsid w:val="00F0260C"/>
    <w:rsid w:val="00F17D9E"/>
    <w:rsid w:val="00F272F3"/>
    <w:rsid w:val="00F610B5"/>
    <w:rsid w:val="00F779CA"/>
    <w:rsid w:val="00F847D4"/>
    <w:rsid w:val="00FB2ECC"/>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2059"/>
    <o:shapelayout v:ext="edit">
      <o:idmap v:ext="edit" data="1"/>
    </o:shapelayout>
  </w:shapeDefaults>
  <w:decimalSymbol w:val="."/>
  <w:listSeparator w:val=","/>
  <w14:docId w14:val="0811E4A0"/>
  <w14:defaultImageDpi w14:val="0"/>
  <w15:docId w15:val="{D627DB58-17AE-4CBB-B6DC-AF188761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A0"/>
    <w:rPr>
      <w:sz w:val="24"/>
      <w:szCs w:val="24"/>
    </w:rPr>
  </w:style>
  <w:style w:type="paragraph" w:styleId="Heading1">
    <w:name w:val="heading 1"/>
    <w:basedOn w:val="Normal"/>
    <w:next w:val="Normal"/>
    <w:link w:val="Heading1Char"/>
    <w:uiPriority w:val="9"/>
    <w:qFormat/>
    <w:rsid w:val="00485C2B"/>
    <w:pPr>
      <w:keepNext/>
      <w:outlineLvl w:val="0"/>
    </w:pPr>
    <w:rPr>
      <w:b/>
      <w:bCs/>
      <w:u w:val="single"/>
    </w:rPr>
  </w:style>
  <w:style w:type="paragraph" w:styleId="Heading2">
    <w:name w:val="heading 2"/>
    <w:basedOn w:val="Normal"/>
    <w:next w:val="Normal"/>
    <w:link w:val="Heading2Char"/>
    <w:uiPriority w:val="9"/>
    <w:qFormat/>
    <w:rsid w:val="00361DBF"/>
    <w:pPr>
      <w:keepNext/>
      <w:spacing w:before="240" w:after="6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DB5CFA"/>
    <w:rPr>
      <w:sz w:val="16"/>
      <w:szCs w:val="16"/>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CD061E"/>
    <w:rPr>
      <w:color w:val="0000FF"/>
      <w:u w:val="single"/>
    </w:rPr>
  </w:style>
  <w:style w:type="paragraph" w:styleId="Header">
    <w:name w:val="header"/>
    <w:basedOn w:val="Normal"/>
    <w:link w:val="HeaderChar"/>
    <w:uiPriority w:val="99"/>
    <w:rsid w:val="00BF1E7C"/>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BF1E7C"/>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A66DC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36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767">
      <w:bodyDiv w:val="1"/>
      <w:marLeft w:val="0"/>
      <w:marRight w:val="0"/>
      <w:marTop w:val="0"/>
      <w:marBottom w:val="0"/>
      <w:divBdr>
        <w:top w:val="none" w:sz="0" w:space="0" w:color="auto"/>
        <w:left w:val="none" w:sz="0" w:space="0" w:color="auto"/>
        <w:bottom w:val="none" w:sz="0" w:space="0" w:color="auto"/>
        <w:right w:val="none" w:sz="0" w:space="0" w:color="auto"/>
      </w:divBdr>
    </w:div>
    <w:div w:id="1834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d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mhdc.com%2Fmedia%2Fvd1negos%2Fvawa-forms-notice.pdf&amp;data=05%7C01%7Ctiffany.frazier%40mhdc.com%7C757510c2722a455e486b08dae29d4e22%7C1a291823f6b8468ab6cac15648474551%7C0%7C0%7C638071463865255477%7CUnknown%7CTWFpbGZsb3d8eyJWIjoiMC4wLjAwMDAiLCJQIjoiV2luMzIiLCJBTiI6Ik1haWwiLCJXVCI6Mn0%3D%7C3000%7C%7C%7C&amp;sdata=T83QbhhHSHEHHFnXKV9BJTDA5gwN3vLZD9cUJ4qE6z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hud.gov%2Fsites%2Fdocuments%2F17-05HSGN.PDF&amp;data=05%7C01%7Ctiffany.frazier%40mhdc.com%7C757510c2722a455e486b08dae29d4e22%7C1a291823f6b8468ab6cac15648474551%7C0%7C0%7C638071463865255477%7CUnknown%7CTWFpbGZsb3d8eyJWIjoiMC4wLjAwMDAiLCJQIjoiV2luMzIiLCJBTiI6Ik1haWwiLCJXVCI6Mn0%3D%7C3000%7C%7C%7C&amp;sdata=eXLPm5sRru6cK7PFI9Ma8Yb1HgC1kdB8b8Pr%2BRJvxlE%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c02.safelinks.protection.outlook.com/?url=https%3A%2F%2Fwww.hud.gov%2Fprogram_offices%2Fhousing%2Fmfh%2Fviolence_against_women_act&amp;data=05%7C01%7Ctiffany.frazier%40mhdc.com%7C757510c2722a455e486b08dae29d4e22%7C1a291823f6b8468ab6cac15648474551%7C0%7C0%7C638071463865099789%7CUnknown%7CTWFpbGZsb3d8eyJWIjoiMC4wLjAwMDAiLCJQIjoiV2luMzIiLCJBTiI6Ik1haWwiLCJXVCI6Mn0%3D%7C3000%7C%7C%7C&amp;sdata=lozncLT92t7adFfvnzgXqRdLUikWSspE76SrZDxnzoo%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hud.gov%2Fprogram_offices%2Fadministration%2Fhudclips%2Fforms%2Fhud5a%234&amp;data=05%7C01%7Ctiffany.frazier%40mhdc.com%7C757510c2722a455e486b08dae29d4e22%7C1a291823f6b8468ab6cac15648474551%7C0%7C0%7C638071463865099789%7CUnknown%7CTWFpbGZsb3d8eyJWIjoiMC4wLjAwMDAiLCJQIjoiV2luMzIiLCJBTiI6Ik1haWwiLCJXVCI6Mn0%3D%7C3000%7C%7C%7C&amp;sdata=RZVCnRXVia%2BpEGmWCyPgfRaGnccEPX53uiuK0HjtdE0%3D&amp;reserved=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BC26-0BC7-4E2D-BE6C-6C11B4A0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Management/Maintenance Plan Outline</vt:lpstr>
    </vt:vector>
  </TitlesOfParts>
  <Company>MHDC</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Management/Maintenance Plan Outline</dc:title>
  <dc:subject/>
  <dc:creator>Brenda York-Keegan</dc:creator>
  <cp:keywords/>
  <dc:description/>
  <cp:lastModifiedBy>Tasha Douglas</cp:lastModifiedBy>
  <cp:revision>14</cp:revision>
  <cp:lastPrinted>2022-08-04T13:59:00Z</cp:lastPrinted>
  <dcterms:created xsi:type="dcterms:W3CDTF">2021-06-04T15:24:00Z</dcterms:created>
  <dcterms:modified xsi:type="dcterms:W3CDTF">2022-12-22T21:02:00Z</dcterms:modified>
</cp:coreProperties>
</file>