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FD" w:rsidRPr="004E55FD" w:rsidRDefault="004E55FD" w:rsidP="00CB25C8">
      <w:pPr>
        <w:jc w:val="center"/>
        <w:rPr>
          <w:rFonts w:ascii="Arial" w:hAnsi="Arial" w:cs="Arial"/>
          <w:b/>
          <w:color w:val="000000"/>
          <w:spacing w:val="-2"/>
          <w:sz w:val="40"/>
          <w:szCs w:val="40"/>
        </w:rPr>
      </w:pPr>
      <w:r w:rsidRPr="004E55FD">
        <w:rPr>
          <w:rFonts w:ascii="Arial" w:hAnsi="Arial" w:cs="Arial"/>
          <w:b/>
          <w:color w:val="000000"/>
          <w:spacing w:val="-2"/>
          <w:sz w:val="40"/>
          <w:szCs w:val="40"/>
        </w:rPr>
        <w:t>LOW INCOME HOUSING TAX CREDIT PROGRAM</w:t>
      </w:r>
    </w:p>
    <w:p w:rsidR="00CB25C8" w:rsidRPr="00E973E1" w:rsidRDefault="004F3E8F" w:rsidP="00CB25C8">
      <w:pPr>
        <w:jc w:val="center"/>
        <w:rPr>
          <w:rFonts w:ascii="Arial" w:hAnsi="Arial" w:cs="Arial"/>
          <w:b/>
          <w:color w:val="000000"/>
          <w:spacing w:val="-2"/>
          <w:sz w:val="40"/>
          <w:szCs w:val="40"/>
        </w:rPr>
      </w:pPr>
      <w:r>
        <w:rPr>
          <w:rFonts w:ascii="Arial" w:hAnsi="Arial" w:cs="Arial"/>
          <w:b/>
          <w:color w:val="000000"/>
          <w:spacing w:val="-2"/>
          <w:sz w:val="40"/>
          <w:szCs w:val="40"/>
        </w:rPr>
        <w:t>QUALIFIED CONTRACT</w:t>
      </w:r>
      <w:r w:rsidR="004E55FD" w:rsidRPr="00E973E1">
        <w:rPr>
          <w:rFonts w:ascii="Arial" w:hAnsi="Arial" w:cs="Arial"/>
          <w:b/>
          <w:color w:val="000000"/>
          <w:spacing w:val="-2"/>
          <w:sz w:val="40"/>
          <w:szCs w:val="40"/>
        </w:rPr>
        <w:t xml:space="preserve"> PROCESS</w:t>
      </w:r>
    </w:p>
    <w:p w:rsidR="00CB25C8" w:rsidRPr="00363C24" w:rsidRDefault="00CB25C8" w:rsidP="00CB25C8">
      <w:pPr>
        <w:jc w:val="center"/>
        <w:rPr>
          <w:rFonts w:ascii="Arial" w:hAnsi="Arial" w:cs="Arial"/>
          <w:b/>
          <w:color w:val="000000"/>
          <w:spacing w:val="-2"/>
          <w:sz w:val="48"/>
          <w:szCs w:val="48"/>
        </w:rPr>
      </w:pPr>
    </w:p>
    <w:p w:rsidR="00CB25C8" w:rsidRPr="00363C24" w:rsidRDefault="00CB25C8" w:rsidP="00CB25C8">
      <w:pPr>
        <w:jc w:val="center"/>
        <w:rPr>
          <w:color w:val="000000"/>
          <w:spacing w:val="-2"/>
          <w:sz w:val="20"/>
        </w:rPr>
      </w:pPr>
      <w:r w:rsidRPr="00363C24">
        <w:rPr>
          <w:noProof/>
          <w:sz w:val="20"/>
        </w:rPr>
        <w:drawing>
          <wp:inline distT="0" distB="0" distL="0" distR="0" wp14:anchorId="40973FB9" wp14:editId="05747F57">
            <wp:extent cx="4295775" cy="5305425"/>
            <wp:effectExtent l="0" t="0" r="9525" b="9525"/>
            <wp:docPr id="2" name="Picture 2" descr="MHDC_vert_full_color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C_vert_full_color_med"/>
                    <pic:cNvPicPr>
                      <a:picLocks noChangeAspect="1" noChangeArrowheads="1"/>
                    </pic:cNvPicPr>
                  </pic:nvPicPr>
                  <pic:blipFill>
                    <a:blip r:embed="rId8" cstate="print"/>
                    <a:srcRect/>
                    <a:stretch>
                      <a:fillRect/>
                    </a:stretch>
                  </pic:blipFill>
                  <pic:spPr bwMode="auto">
                    <a:xfrm>
                      <a:off x="0" y="0"/>
                      <a:ext cx="4295775" cy="5305425"/>
                    </a:xfrm>
                    <a:prstGeom prst="rect">
                      <a:avLst/>
                    </a:prstGeom>
                    <a:noFill/>
                    <a:ln w="9525">
                      <a:noFill/>
                      <a:miter lim="800000"/>
                      <a:headEnd/>
                      <a:tailEnd/>
                    </a:ln>
                  </pic:spPr>
                </pic:pic>
              </a:graphicData>
            </a:graphic>
          </wp:inline>
        </w:drawing>
      </w:r>
    </w:p>
    <w:p w:rsidR="00CB25C8" w:rsidRPr="00363C24" w:rsidRDefault="00CB25C8" w:rsidP="00CB25C8">
      <w:pPr>
        <w:jc w:val="center"/>
        <w:rPr>
          <w:color w:val="000000"/>
          <w:spacing w:val="-2"/>
          <w:sz w:val="20"/>
        </w:rPr>
      </w:pPr>
    </w:p>
    <w:p w:rsidR="003B2316" w:rsidRDefault="00AE5427" w:rsidP="00CB25C8">
      <w:pPr>
        <w:jc w:val="center"/>
        <w:rPr>
          <w:rFonts w:ascii="Arial" w:hAnsi="Arial" w:cs="Arial"/>
          <w:color w:val="000000"/>
          <w:spacing w:val="-2"/>
          <w:sz w:val="32"/>
          <w:szCs w:val="48"/>
        </w:rPr>
      </w:pPr>
      <w:r>
        <w:rPr>
          <w:rFonts w:ascii="Arial" w:hAnsi="Arial" w:cs="Arial"/>
          <w:color w:val="000000"/>
          <w:spacing w:val="-2"/>
          <w:sz w:val="32"/>
          <w:szCs w:val="48"/>
        </w:rPr>
        <w:t>October</w:t>
      </w:r>
      <w:r w:rsidR="00C72832">
        <w:rPr>
          <w:rFonts w:ascii="Arial" w:hAnsi="Arial" w:cs="Arial"/>
          <w:color w:val="000000"/>
          <w:spacing w:val="-2"/>
          <w:sz w:val="32"/>
          <w:szCs w:val="48"/>
        </w:rPr>
        <w:t xml:space="preserve"> </w:t>
      </w:r>
      <w:r>
        <w:rPr>
          <w:rFonts w:ascii="Arial" w:hAnsi="Arial" w:cs="Arial"/>
          <w:color w:val="000000"/>
          <w:spacing w:val="-2"/>
          <w:sz w:val="32"/>
          <w:szCs w:val="48"/>
        </w:rPr>
        <w:t>2018</w:t>
      </w:r>
    </w:p>
    <w:p w:rsidR="008F72F8" w:rsidRDefault="003B2316">
      <w:pPr>
        <w:rPr>
          <w:rFonts w:ascii="Arial" w:hAnsi="Arial" w:cs="Arial"/>
          <w:color w:val="000000"/>
          <w:spacing w:val="-2"/>
          <w:sz w:val="32"/>
          <w:szCs w:val="48"/>
        </w:rPr>
        <w:sectPr w:rsidR="008F72F8" w:rsidSect="002238EE">
          <w:headerReference w:type="default" r:id="rId9"/>
          <w:footerReference w:type="default" r:id="rId10"/>
          <w:footerReference w:type="first" r:id="rId11"/>
          <w:pgSz w:w="12240" w:h="15840"/>
          <w:pgMar w:top="1440" w:right="1440" w:bottom="1440" w:left="1440" w:header="720" w:footer="720" w:gutter="0"/>
          <w:pgNumType w:start="0"/>
          <w:cols w:space="720"/>
          <w:docGrid w:linePitch="360"/>
        </w:sectPr>
      </w:pPr>
      <w:r>
        <w:rPr>
          <w:rFonts w:ascii="Arial" w:hAnsi="Arial" w:cs="Arial"/>
          <w:color w:val="000000"/>
          <w:spacing w:val="-2"/>
          <w:sz w:val="32"/>
          <w:szCs w:val="48"/>
        </w:rPr>
        <w:br w:type="page"/>
      </w:r>
    </w:p>
    <w:p w:rsidR="003C1872" w:rsidRPr="006C4585" w:rsidRDefault="003C1872" w:rsidP="003C1872">
      <w:pPr>
        <w:pStyle w:val="Style3"/>
      </w:pPr>
      <w:r w:rsidRPr="006C4585">
        <w:lastRenderedPageBreak/>
        <w:t>PREFACE</w:t>
      </w:r>
    </w:p>
    <w:p w:rsidR="003C1872" w:rsidRDefault="003C1872" w:rsidP="003C1872">
      <w:pPr>
        <w:pStyle w:val="Style5"/>
      </w:pPr>
      <w:r w:rsidRPr="00334E3A">
        <w:t xml:space="preserve">This </w:t>
      </w:r>
      <w:r>
        <w:t>document</w:t>
      </w:r>
      <w:r w:rsidRPr="00334E3A">
        <w:t xml:space="preserve"> is a reference guide for the </w:t>
      </w:r>
      <w:r w:rsidR="00ED3CC8">
        <w:t>Qualified Contract P</w:t>
      </w:r>
      <w:r>
        <w:t>rocess</w:t>
      </w:r>
      <w:r w:rsidRPr="00334E3A">
        <w:t xml:space="preserve"> of the Section 42 Low Income Housing Tax Credit (LIHTC) Program in Missouri. It is designed to answer questions regarding procedures, rules, and regulations that govern </w:t>
      </w:r>
      <w:r>
        <w:t xml:space="preserve">the </w:t>
      </w:r>
      <w:r w:rsidR="00236D46">
        <w:t>Qualified Contract</w:t>
      </w:r>
      <w:r w:rsidR="00ED3CC8">
        <w:t xml:space="preserve"> P</w:t>
      </w:r>
      <w:r>
        <w:t>rocess</w:t>
      </w:r>
      <w:r w:rsidR="00746151">
        <w:t xml:space="preserve"> (“QCP”)</w:t>
      </w:r>
      <w:r w:rsidRPr="00334E3A">
        <w:t xml:space="preserve">. It provides guidance with respect to the Missouri Housing </w:t>
      </w:r>
      <w:r w:rsidR="00746151">
        <w:t>Development</w:t>
      </w:r>
      <w:r w:rsidR="00746151" w:rsidRPr="00334E3A">
        <w:t xml:space="preserve"> </w:t>
      </w:r>
      <w:r w:rsidRPr="00334E3A">
        <w:t>Commission’s (</w:t>
      </w:r>
      <w:r w:rsidR="00746151">
        <w:t>“</w:t>
      </w:r>
      <w:r w:rsidRPr="00334E3A">
        <w:t>MHDC</w:t>
      </w:r>
      <w:r w:rsidR="00746151">
        <w:t>”</w:t>
      </w:r>
      <w:r w:rsidRPr="00334E3A">
        <w:t xml:space="preserve">) administration of </w:t>
      </w:r>
      <w:r>
        <w:t xml:space="preserve">the </w:t>
      </w:r>
      <w:r w:rsidR="00236D46">
        <w:t>QC</w:t>
      </w:r>
      <w:r w:rsidR="00ED3CC8">
        <w:t>P</w:t>
      </w:r>
      <w:r w:rsidRPr="00334E3A">
        <w:t xml:space="preserve"> under Section 42 of the Internal Revenue Code of 1986 and the Treasury Regul</w:t>
      </w:r>
      <w:r>
        <w:t xml:space="preserve">ations there under (the “Code”) </w:t>
      </w:r>
      <w:r w:rsidRPr="00D208C2">
        <w:rPr>
          <w:spacing w:val="-2"/>
          <w:szCs w:val="24"/>
        </w:rPr>
        <w:t xml:space="preserve">for </w:t>
      </w:r>
      <w:r>
        <w:rPr>
          <w:spacing w:val="-2"/>
          <w:szCs w:val="24"/>
        </w:rPr>
        <w:t>tax credits</w:t>
      </w:r>
      <w:r w:rsidRPr="00D208C2">
        <w:rPr>
          <w:spacing w:val="-2"/>
          <w:szCs w:val="24"/>
        </w:rPr>
        <w:t xml:space="preserve"> allocated by MHDC to rental properties throughout the </w:t>
      </w:r>
      <w:r w:rsidR="00C72832">
        <w:rPr>
          <w:spacing w:val="-2"/>
          <w:szCs w:val="24"/>
        </w:rPr>
        <w:t>s</w:t>
      </w:r>
      <w:r w:rsidR="00746151" w:rsidRPr="00D208C2">
        <w:rPr>
          <w:spacing w:val="-2"/>
          <w:szCs w:val="24"/>
        </w:rPr>
        <w:t xml:space="preserve">tate </w:t>
      </w:r>
      <w:r w:rsidRPr="00D208C2">
        <w:rPr>
          <w:spacing w:val="-2"/>
          <w:szCs w:val="24"/>
        </w:rPr>
        <w:t>of Missouri.</w:t>
      </w:r>
    </w:p>
    <w:p w:rsidR="003C1872" w:rsidRDefault="003C1872" w:rsidP="003C1872">
      <w:pPr>
        <w:pStyle w:val="Style5"/>
      </w:pPr>
      <w:r w:rsidRPr="00334E3A">
        <w:t>MHDC and its monitoring staff are committed to working closely with owners, management agents, and onsite per</w:t>
      </w:r>
      <w:r>
        <w:t>sonnel to assist them in completing</w:t>
      </w:r>
      <w:r w:rsidRPr="00334E3A">
        <w:t xml:space="preserve"> their</w:t>
      </w:r>
      <w:r w:rsidR="00236D46">
        <w:t xml:space="preserve"> Request for Qualified Contract</w:t>
      </w:r>
      <w:r w:rsidRPr="00334E3A">
        <w:t xml:space="preserve">. Please note, however, that this </w:t>
      </w:r>
      <w:r>
        <w:t>document</w:t>
      </w:r>
      <w:r w:rsidRPr="00334E3A">
        <w:t xml:space="preserve"> is to be used only as a supplement to compliance with the Code and all other applicable laws and rules. This manual should not be considered a complete guide to </w:t>
      </w:r>
      <w:r w:rsidR="00B17079">
        <w:t xml:space="preserve">the </w:t>
      </w:r>
      <w:r w:rsidRPr="00334E3A">
        <w:t xml:space="preserve">LIHTC </w:t>
      </w:r>
      <w:r w:rsidR="00ED3CC8">
        <w:t>Qualified Contract P</w:t>
      </w:r>
      <w:r>
        <w:t>rocess</w:t>
      </w:r>
      <w:r w:rsidRPr="00334E3A">
        <w:t>. The responsibility for compliance with federal program regulations lies with the owner of the building for which the Low Income Housing Tax Credit is allowable.</w:t>
      </w:r>
      <w:r>
        <w:t xml:space="preserve">  </w:t>
      </w:r>
      <w:r w:rsidRPr="00334E3A">
        <w:t xml:space="preserve"> </w:t>
      </w:r>
      <w:r w:rsidRPr="00D208C2">
        <w:rPr>
          <w:spacing w:val="-2"/>
          <w:szCs w:val="24"/>
        </w:rPr>
        <w:t xml:space="preserve">This </w:t>
      </w:r>
      <w:r>
        <w:rPr>
          <w:spacing w:val="-2"/>
          <w:szCs w:val="24"/>
        </w:rPr>
        <w:t>document</w:t>
      </w:r>
      <w:r w:rsidRPr="00D208C2">
        <w:rPr>
          <w:spacing w:val="-2"/>
          <w:szCs w:val="24"/>
        </w:rPr>
        <w:t xml:space="preserve"> </w:t>
      </w:r>
      <w:r>
        <w:rPr>
          <w:spacing w:val="-2"/>
          <w:szCs w:val="24"/>
        </w:rPr>
        <w:t>is</w:t>
      </w:r>
      <w:r w:rsidRPr="00D208C2">
        <w:rPr>
          <w:spacing w:val="-2"/>
          <w:szCs w:val="24"/>
        </w:rPr>
        <w:t xml:space="preserve"> produced for use by </w:t>
      </w:r>
      <w:r>
        <w:rPr>
          <w:spacing w:val="-2"/>
          <w:szCs w:val="24"/>
        </w:rPr>
        <w:t>LIHTC</w:t>
      </w:r>
      <w:r w:rsidRPr="00D208C2">
        <w:rPr>
          <w:spacing w:val="-2"/>
          <w:szCs w:val="24"/>
        </w:rPr>
        <w:t xml:space="preserve"> Program participants in Missouri</w:t>
      </w:r>
      <w:r>
        <w:rPr>
          <w:spacing w:val="-2"/>
          <w:szCs w:val="24"/>
        </w:rPr>
        <w:t xml:space="preserve"> interested in opting out</w:t>
      </w:r>
      <w:r w:rsidR="00B17079">
        <w:rPr>
          <w:spacing w:val="-2"/>
          <w:szCs w:val="24"/>
        </w:rPr>
        <w:t xml:space="preserve"> of the program, </w:t>
      </w:r>
      <w:r>
        <w:rPr>
          <w:spacing w:val="-2"/>
          <w:szCs w:val="24"/>
        </w:rPr>
        <w:t>and is</w:t>
      </w:r>
      <w:r w:rsidRPr="00D208C2">
        <w:rPr>
          <w:spacing w:val="-2"/>
          <w:szCs w:val="24"/>
        </w:rPr>
        <w:t xml:space="preserve"> to be used in conjunction with the </w:t>
      </w:r>
      <w:r>
        <w:rPr>
          <w:spacing w:val="-2"/>
          <w:szCs w:val="24"/>
        </w:rPr>
        <w:t xml:space="preserve">tax credit program rules and Land Use </w:t>
      </w:r>
      <w:r w:rsidR="00223F29">
        <w:rPr>
          <w:spacing w:val="-2"/>
          <w:szCs w:val="24"/>
        </w:rPr>
        <w:t>Restriction</w:t>
      </w:r>
      <w:r w:rsidRPr="00D208C2">
        <w:rPr>
          <w:spacing w:val="-2"/>
          <w:szCs w:val="24"/>
        </w:rPr>
        <w:t xml:space="preserve"> Agreement</w:t>
      </w:r>
      <w:r>
        <w:rPr>
          <w:spacing w:val="-2"/>
          <w:szCs w:val="24"/>
        </w:rPr>
        <w:t xml:space="preserve"> (LURA)</w:t>
      </w:r>
      <w:r w:rsidRPr="00D208C2">
        <w:rPr>
          <w:spacing w:val="-2"/>
          <w:szCs w:val="24"/>
        </w:rPr>
        <w:t>.</w:t>
      </w:r>
    </w:p>
    <w:p w:rsidR="003C1872" w:rsidRDefault="003C1872" w:rsidP="003C1872">
      <w:pPr>
        <w:pStyle w:val="Style5"/>
      </w:pPr>
      <w:r w:rsidRPr="00334E3A">
        <w:t xml:space="preserve">Because of the complexity of LIHTC regulations and the necessity to consider their applicability to specific circumstances, owners are strongly encouraged to seek competent, professional legal and accounting advice regarding </w:t>
      </w:r>
      <w:r>
        <w:t xml:space="preserve">the </w:t>
      </w:r>
      <w:r w:rsidR="00236D46">
        <w:t>QC</w:t>
      </w:r>
      <w:r w:rsidR="00ED3CC8">
        <w:t>P</w:t>
      </w:r>
      <w:r w:rsidRPr="00334E3A">
        <w:t xml:space="preserve">. </w:t>
      </w:r>
    </w:p>
    <w:p w:rsidR="001572F3" w:rsidRDefault="003C1872" w:rsidP="003C1872">
      <w:pPr>
        <w:pStyle w:val="Style5"/>
      </w:pPr>
      <w:r w:rsidRPr="00334E3A">
        <w:t xml:space="preserve">The publication of this </w:t>
      </w:r>
      <w:r>
        <w:t>document</w:t>
      </w:r>
      <w:r w:rsidRPr="00334E3A">
        <w:t xml:space="preserve"> is for convenience only. Your use or reliance upon any of the provisions or forms contained herein does not, expressly or impliedly, directly or indirectly, suggest, represent, or warrant that your </w:t>
      </w:r>
      <w:r w:rsidR="00236D46">
        <w:t xml:space="preserve">Qualified Contract </w:t>
      </w:r>
      <w:r w:rsidR="001572F3">
        <w:t>Request</w:t>
      </w:r>
      <w:r w:rsidRPr="00334E3A">
        <w:t xml:space="preserve"> will be in compliance with the requirements of the Internal Revenue Code of 1986, as amended. </w:t>
      </w:r>
    </w:p>
    <w:p w:rsidR="001572F3" w:rsidRDefault="00E0108B" w:rsidP="003C1872">
      <w:pPr>
        <w:pStyle w:val="Style5"/>
      </w:pPr>
      <w:r>
        <w:t>M</w:t>
      </w:r>
      <w:r w:rsidR="003C1872" w:rsidRPr="00334E3A">
        <w:t>H</w:t>
      </w:r>
      <w:r w:rsidR="003C1872">
        <w:t xml:space="preserve">DC </w:t>
      </w:r>
      <w:r w:rsidR="003C1872" w:rsidRPr="00334E3A">
        <w:t>hereby disclaim</w:t>
      </w:r>
      <w:r w:rsidR="00B17079">
        <w:t>s</w:t>
      </w:r>
      <w:r w:rsidR="003C1872" w:rsidRPr="00334E3A">
        <w:t xml:space="preserve"> all responsibility of liability, which may be asserted or claimed arising from reliance upon the procedures and information or utilization of the forms in this </w:t>
      </w:r>
      <w:r w:rsidR="003C1872">
        <w:t>document</w:t>
      </w:r>
      <w:r w:rsidR="003C1872" w:rsidRPr="00334E3A">
        <w:t>. You are urged to consult with your attorneys, accountants, and tax consultants</w:t>
      </w:r>
      <w:r w:rsidR="003C1872">
        <w:t xml:space="preserve"> as </w:t>
      </w:r>
      <w:r w:rsidR="003C1872" w:rsidRPr="00D208C2">
        <w:rPr>
          <w:spacing w:val="-2"/>
          <w:szCs w:val="24"/>
        </w:rPr>
        <w:t>MHDC will not make authoritative interpretations of the federal law</w:t>
      </w:r>
      <w:r w:rsidR="003C1872" w:rsidRPr="00334E3A">
        <w:t xml:space="preserve">. </w:t>
      </w:r>
      <w:r w:rsidR="003C1872">
        <w:t xml:space="preserve">  </w:t>
      </w:r>
    </w:p>
    <w:p w:rsidR="001572F3" w:rsidRPr="001572F3" w:rsidRDefault="003C1872" w:rsidP="001572F3">
      <w:pPr>
        <w:pStyle w:val="Style5"/>
        <w:rPr>
          <w:spacing w:val="-2"/>
          <w:szCs w:val="24"/>
        </w:rPr>
      </w:pPr>
      <w:r w:rsidRPr="00D208C2">
        <w:rPr>
          <w:spacing w:val="-2"/>
          <w:szCs w:val="24"/>
        </w:rPr>
        <w:t>Employees and officers of MHDC are not liable for any adverse consequences to tax</w:t>
      </w:r>
      <w:r w:rsidRPr="00D208C2">
        <w:rPr>
          <w:spacing w:val="-2"/>
          <w:szCs w:val="24"/>
        </w:rPr>
        <w:softHyphen/>
        <w:t>payers and/or investors as a result of programmatic non-compliance with federal laws</w:t>
      </w:r>
      <w:r>
        <w:rPr>
          <w:spacing w:val="-2"/>
          <w:szCs w:val="24"/>
        </w:rPr>
        <w:t xml:space="preserve"> in conjunction with the </w:t>
      </w:r>
      <w:r w:rsidR="00236D46">
        <w:rPr>
          <w:spacing w:val="-2"/>
          <w:szCs w:val="24"/>
        </w:rPr>
        <w:t>QC</w:t>
      </w:r>
      <w:r w:rsidR="00ED3CC8">
        <w:rPr>
          <w:spacing w:val="-2"/>
          <w:szCs w:val="24"/>
        </w:rPr>
        <w:t>P</w:t>
      </w:r>
      <w:r w:rsidRPr="00D208C2">
        <w:rPr>
          <w:spacing w:val="-2"/>
          <w:szCs w:val="24"/>
        </w:rPr>
        <w:t>.</w:t>
      </w:r>
      <w:r w:rsidR="001572F3" w:rsidRPr="001572F3">
        <w:t xml:space="preserve"> </w:t>
      </w:r>
      <w:r w:rsidR="001572F3" w:rsidRPr="001572F3">
        <w:rPr>
          <w:spacing w:val="-2"/>
          <w:szCs w:val="24"/>
        </w:rPr>
        <w:t xml:space="preserve">The owner agrees to at all times indemnify and hold harmless MHDC and its assignees against all losses, costs, damages, and liabilities of any nature directly or indirectly resulting from, arising out of, or relating to MHDC’s acceptance, consideration, approval, or disapproval of the Qualified Contract Request.  </w:t>
      </w:r>
    </w:p>
    <w:p w:rsidR="003C1872" w:rsidRDefault="003C1872" w:rsidP="003C1872">
      <w:pPr>
        <w:rPr>
          <w:rFonts w:ascii="Arial Narrow" w:hAnsi="Arial Narrow"/>
          <w:spacing w:val="-2"/>
          <w:szCs w:val="24"/>
        </w:rPr>
      </w:pPr>
      <w:r>
        <w:rPr>
          <w:rFonts w:asciiTheme="majorHAnsi" w:hAnsiTheme="majorHAnsi"/>
          <w:spacing w:val="-2"/>
          <w:szCs w:val="24"/>
        </w:rPr>
        <w:t xml:space="preserve">The </w:t>
      </w:r>
      <w:r w:rsidR="00ED3CC8">
        <w:rPr>
          <w:rFonts w:asciiTheme="majorHAnsi" w:hAnsiTheme="majorHAnsi"/>
          <w:spacing w:val="-2"/>
          <w:szCs w:val="24"/>
        </w:rPr>
        <w:t>QCP</w:t>
      </w:r>
      <w:r w:rsidRPr="00D208C2">
        <w:rPr>
          <w:rFonts w:asciiTheme="majorHAnsi" w:hAnsiTheme="majorHAnsi"/>
          <w:spacing w:val="-2"/>
          <w:szCs w:val="24"/>
        </w:rPr>
        <w:t xml:space="preserve"> is administered by the MHDC Asset Management Department.  Questions regarding </w:t>
      </w:r>
      <w:r w:rsidR="00236D46">
        <w:rPr>
          <w:rFonts w:asciiTheme="majorHAnsi" w:hAnsiTheme="majorHAnsi"/>
          <w:spacing w:val="-2"/>
          <w:szCs w:val="24"/>
        </w:rPr>
        <w:t>Qualified Contract</w:t>
      </w:r>
      <w:r>
        <w:rPr>
          <w:rFonts w:asciiTheme="majorHAnsi" w:hAnsiTheme="majorHAnsi"/>
          <w:spacing w:val="-2"/>
          <w:szCs w:val="24"/>
        </w:rPr>
        <w:t xml:space="preserve"> issues should be directed to the </w:t>
      </w:r>
      <w:r w:rsidR="00236D46">
        <w:rPr>
          <w:rFonts w:asciiTheme="majorHAnsi" w:hAnsiTheme="majorHAnsi"/>
          <w:spacing w:val="-2"/>
          <w:szCs w:val="24"/>
        </w:rPr>
        <w:t>Asset Manager</w:t>
      </w:r>
      <w:r>
        <w:rPr>
          <w:rFonts w:asciiTheme="majorHAnsi" w:hAnsiTheme="majorHAnsi"/>
          <w:spacing w:val="-2"/>
          <w:szCs w:val="24"/>
        </w:rPr>
        <w:t xml:space="preserve"> </w:t>
      </w:r>
      <w:r w:rsidRPr="00D208C2">
        <w:rPr>
          <w:rFonts w:asciiTheme="majorHAnsi" w:hAnsiTheme="majorHAnsi"/>
          <w:spacing w:val="-2"/>
          <w:szCs w:val="24"/>
        </w:rPr>
        <w:t xml:space="preserve">at </w:t>
      </w:r>
      <w:r>
        <w:rPr>
          <w:rFonts w:asciiTheme="majorHAnsi" w:hAnsiTheme="majorHAnsi"/>
          <w:spacing w:val="-2"/>
          <w:szCs w:val="24"/>
        </w:rPr>
        <w:t>(816) 759-6856</w:t>
      </w:r>
      <w:r w:rsidR="004716A6">
        <w:rPr>
          <w:rFonts w:asciiTheme="majorHAnsi" w:hAnsiTheme="majorHAnsi"/>
          <w:spacing w:val="-2"/>
          <w:szCs w:val="24"/>
        </w:rPr>
        <w:t xml:space="preserve"> or cmaupins@m</w:t>
      </w:r>
      <w:r w:rsidR="004D0848">
        <w:rPr>
          <w:rFonts w:asciiTheme="majorHAnsi" w:hAnsiTheme="majorHAnsi"/>
          <w:spacing w:val="-2"/>
          <w:szCs w:val="24"/>
        </w:rPr>
        <w:t>hdc.com</w:t>
      </w:r>
      <w:r w:rsidRPr="00415FB0">
        <w:rPr>
          <w:rFonts w:ascii="Arial Narrow" w:hAnsi="Arial Narrow"/>
          <w:spacing w:val="-2"/>
          <w:szCs w:val="24"/>
        </w:rPr>
        <w:t>.</w:t>
      </w:r>
      <w:r>
        <w:rPr>
          <w:rFonts w:ascii="Arial Narrow" w:hAnsi="Arial Narrow"/>
          <w:spacing w:val="-2"/>
          <w:szCs w:val="24"/>
        </w:rPr>
        <w:t xml:space="preserve"> </w:t>
      </w:r>
    </w:p>
    <w:p w:rsidR="008437FA" w:rsidRDefault="008437FA" w:rsidP="003C1872">
      <w:pPr>
        <w:rPr>
          <w:rFonts w:asciiTheme="majorHAnsi" w:hAnsiTheme="majorHAnsi"/>
          <w:b/>
          <w:sz w:val="28"/>
          <w:szCs w:val="28"/>
        </w:rPr>
      </w:pPr>
    </w:p>
    <w:p w:rsidR="003C1872" w:rsidRPr="003C1872" w:rsidRDefault="000C17AA" w:rsidP="003C1872">
      <w:pPr>
        <w:rPr>
          <w:rFonts w:asciiTheme="majorHAnsi" w:hAnsiTheme="majorHAnsi"/>
          <w:b/>
          <w:sz w:val="28"/>
          <w:szCs w:val="28"/>
        </w:rPr>
      </w:pPr>
      <w:r>
        <w:rPr>
          <w:rFonts w:asciiTheme="majorHAnsi" w:hAnsiTheme="majorHAnsi"/>
          <w:b/>
          <w:sz w:val="28"/>
          <w:szCs w:val="28"/>
        </w:rPr>
        <w:lastRenderedPageBreak/>
        <w:t>BACKGROUND</w:t>
      </w:r>
    </w:p>
    <w:p w:rsidR="00C935AD" w:rsidRPr="008938A1" w:rsidRDefault="00C70F62" w:rsidP="003C1872">
      <w:pPr>
        <w:rPr>
          <w:rFonts w:ascii="Cambria" w:hAnsi="Cambria"/>
        </w:rPr>
      </w:pPr>
      <w:r w:rsidRPr="00C70F62">
        <w:rPr>
          <w:rFonts w:ascii="Cambria" w:hAnsi="Cambria"/>
        </w:rPr>
        <w:t>Properties in the tax credit program beginning with the tax year 1990 have a 30 year period of affordability which consists</w:t>
      </w:r>
      <w:r w:rsidR="00EE42DC">
        <w:rPr>
          <w:rFonts w:ascii="Cambria" w:hAnsi="Cambria"/>
        </w:rPr>
        <w:t>,</w:t>
      </w:r>
      <w:r w:rsidR="00236D46">
        <w:rPr>
          <w:rFonts w:ascii="Cambria" w:hAnsi="Cambria"/>
        </w:rPr>
        <w:t xml:space="preserve"> at minimum</w:t>
      </w:r>
      <w:r w:rsidR="00EE42DC">
        <w:rPr>
          <w:rFonts w:ascii="Cambria" w:hAnsi="Cambria"/>
        </w:rPr>
        <w:t>,</w:t>
      </w:r>
      <w:r w:rsidR="00236D46">
        <w:rPr>
          <w:rFonts w:ascii="Cambria" w:hAnsi="Cambria"/>
        </w:rPr>
        <w:t xml:space="preserve"> of a 15 year mandatory compliance period</w:t>
      </w:r>
      <w:r w:rsidRPr="00C70F62">
        <w:rPr>
          <w:rFonts w:ascii="Cambria" w:hAnsi="Cambria"/>
        </w:rPr>
        <w:t xml:space="preserve"> and a 15 year extended use period</w:t>
      </w:r>
      <w:r w:rsidR="00236D46">
        <w:rPr>
          <w:rFonts w:ascii="Cambria" w:hAnsi="Cambria"/>
        </w:rPr>
        <w:t xml:space="preserve"> (EUP)</w:t>
      </w:r>
      <w:r w:rsidR="00C935AD">
        <w:rPr>
          <w:rFonts w:ascii="Cambria" w:hAnsi="Cambria"/>
        </w:rPr>
        <w:t>.</w:t>
      </w:r>
      <w:r w:rsidR="008938A1">
        <w:rPr>
          <w:rFonts w:ascii="Cambria" w:hAnsi="Cambria"/>
        </w:rPr>
        <w:t xml:space="preserve">  However, the mandatory compliance period can be greater than 15 years.  </w:t>
      </w:r>
      <w:r w:rsidR="00C935AD">
        <w:rPr>
          <w:rFonts w:ascii="Cambria" w:hAnsi="Cambria"/>
        </w:rPr>
        <w:t xml:space="preserve">Depending on owner elections in the </w:t>
      </w:r>
      <w:r w:rsidR="00B17079">
        <w:rPr>
          <w:rFonts w:ascii="Cambria" w:hAnsi="Cambria"/>
        </w:rPr>
        <w:t xml:space="preserve">Land Use Restriction Agreement </w:t>
      </w:r>
      <w:r w:rsidR="00C935AD">
        <w:rPr>
          <w:rFonts w:ascii="Cambria" w:hAnsi="Cambria"/>
        </w:rPr>
        <w:t>(</w:t>
      </w:r>
      <w:r w:rsidR="00B17079">
        <w:rPr>
          <w:rFonts w:ascii="Cambria" w:hAnsi="Cambria"/>
        </w:rPr>
        <w:t>“</w:t>
      </w:r>
      <w:r w:rsidR="00C935AD">
        <w:rPr>
          <w:rFonts w:ascii="Cambria" w:hAnsi="Cambria"/>
        </w:rPr>
        <w:t>LURA</w:t>
      </w:r>
      <w:r w:rsidR="00B17079">
        <w:rPr>
          <w:rFonts w:ascii="Cambria" w:hAnsi="Cambria"/>
        </w:rPr>
        <w:t>”</w:t>
      </w:r>
      <w:r w:rsidR="00C935AD">
        <w:rPr>
          <w:rFonts w:ascii="Cambria" w:hAnsi="Cambria"/>
        </w:rPr>
        <w:t>)</w:t>
      </w:r>
      <w:r w:rsidRPr="00C70F62">
        <w:rPr>
          <w:rFonts w:ascii="Cambria" w:hAnsi="Cambria"/>
        </w:rPr>
        <w:t>, it may be possible for an owner to opt-out</w:t>
      </w:r>
      <w:r w:rsidR="00C935AD">
        <w:rPr>
          <w:rFonts w:ascii="Cambria" w:hAnsi="Cambria"/>
        </w:rPr>
        <w:t xml:space="preserve"> of the tax credit program after</w:t>
      </w:r>
      <w:r w:rsidRPr="00C70F62">
        <w:rPr>
          <w:rFonts w:ascii="Cambria" w:hAnsi="Cambria"/>
        </w:rPr>
        <w:t xml:space="preserve"> the expiration of the </w:t>
      </w:r>
      <w:r w:rsidR="00C935AD">
        <w:rPr>
          <w:rFonts w:ascii="Cambria" w:hAnsi="Cambria"/>
        </w:rPr>
        <w:t xml:space="preserve">mandatory </w:t>
      </w:r>
      <w:r w:rsidRPr="00C70F62">
        <w:rPr>
          <w:rFonts w:ascii="Cambria" w:hAnsi="Cambria"/>
        </w:rPr>
        <w:t>compliance period</w:t>
      </w:r>
      <w:r w:rsidR="00C935AD">
        <w:rPr>
          <w:rFonts w:ascii="Cambria" w:hAnsi="Cambria"/>
        </w:rPr>
        <w:t>.</w:t>
      </w:r>
      <w:r w:rsidR="00375D93">
        <w:rPr>
          <w:rFonts w:ascii="Cambria" w:hAnsi="Cambria"/>
        </w:rPr>
        <w:t xml:space="preserve">  </w:t>
      </w:r>
      <w:r w:rsidR="00C935AD">
        <w:rPr>
          <w:rFonts w:ascii="Cambria" w:hAnsi="Cambria"/>
        </w:rPr>
        <w:t>If in the LURA an owner elects</w:t>
      </w:r>
      <w:r w:rsidRPr="00C70F62">
        <w:rPr>
          <w:rFonts w:ascii="Cambria" w:hAnsi="Cambria"/>
        </w:rPr>
        <w:t xml:space="preserve"> the right to</w:t>
      </w:r>
      <w:r w:rsidR="00C935AD">
        <w:rPr>
          <w:rFonts w:ascii="Cambria" w:hAnsi="Cambria"/>
        </w:rPr>
        <w:t xml:space="preserve"> request a qualified c</w:t>
      </w:r>
      <w:r w:rsidR="00236D46">
        <w:rPr>
          <w:rFonts w:ascii="Cambria" w:hAnsi="Cambria"/>
        </w:rPr>
        <w:t>ontract</w:t>
      </w:r>
      <w:r w:rsidRPr="00C70F62">
        <w:rPr>
          <w:rFonts w:ascii="Cambria" w:hAnsi="Cambria"/>
        </w:rPr>
        <w:t xml:space="preserve"> after the end of the </w:t>
      </w:r>
      <w:r w:rsidR="008938A1">
        <w:rPr>
          <w:rFonts w:ascii="Cambria" w:hAnsi="Cambria"/>
        </w:rPr>
        <w:t>mandatory</w:t>
      </w:r>
      <w:r w:rsidRPr="00C70F62">
        <w:rPr>
          <w:rFonts w:ascii="Cambria" w:hAnsi="Cambria"/>
        </w:rPr>
        <w:t xml:space="preserve"> compliance period, the owner may begin the </w:t>
      </w:r>
      <w:r w:rsidR="00236D46">
        <w:rPr>
          <w:rFonts w:ascii="Cambria" w:hAnsi="Cambria"/>
        </w:rPr>
        <w:t>QC</w:t>
      </w:r>
      <w:r w:rsidR="00C935AD">
        <w:rPr>
          <w:rFonts w:ascii="Cambria" w:hAnsi="Cambria"/>
        </w:rPr>
        <w:t>P</w:t>
      </w:r>
      <w:r w:rsidRPr="00C70F62">
        <w:rPr>
          <w:rFonts w:ascii="Cambria" w:hAnsi="Cambria"/>
        </w:rPr>
        <w:t xml:space="preserve"> no</w:t>
      </w:r>
      <w:r w:rsidR="008938A1">
        <w:rPr>
          <w:rFonts w:ascii="Cambria" w:hAnsi="Cambria"/>
        </w:rPr>
        <w:t xml:space="preserve"> earlier than January 1, of the last year of the mandatory compliance period</w:t>
      </w:r>
      <w:r w:rsidRPr="00C70F62">
        <w:rPr>
          <w:rFonts w:ascii="Cambria" w:hAnsi="Cambria"/>
        </w:rPr>
        <w:t>.</w:t>
      </w:r>
    </w:p>
    <w:p w:rsidR="003B2316" w:rsidRDefault="003B2316" w:rsidP="003C1872">
      <w:pPr>
        <w:rPr>
          <w:rFonts w:asciiTheme="majorHAnsi" w:hAnsiTheme="majorHAnsi"/>
        </w:rPr>
      </w:pPr>
      <w:r>
        <w:rPr>
          <w:rFonts w:asciiTheme="majorHAnsi" w:hAnsiTheme="majorHAnsi"/>
        </w:rPr>
        <w:t xml:space="preserve">A qualified contract is a bona fide contract to acquire a low income housing tax credit </w:t>
      </w:r>
      <w:r w:rsidR="00EE42DC">
        <w:rPr>
          <w:rFonts w:asciiTheme="majorHAnsi" w:hAnsiTheme="majorHAnsi"/>
        </w:rPr>
        <w:t xml:space="preserve">property </w:t>
      </w:r>
      <w:r>
        <w:rPr>
          <w:rFonts w:asciiTheme="majorHAnsi" w:hAnsiTheme="majorHAnsi"/>
        </w:rPr>
        <w:t xml:space="preserve">for the sum of the existing debt, adjusted investor equity and other capital contributions less the </w:t>
      </w:r>
      <w:r w:rsidR="00EE42DC">
        <w:rPr>
          <w:rFonts w:asciiTheme="majorHAnsi" w:hAnsiTheme="majorHAnsi"/>
        </w:rPr>
        <w:t xml:space="preserve">property </w:t>
      </w:r>
      <w:r>
        <w:rPr>
          <w:rFonts w:asciiTheme="majorHAnsi" w:hAnsiTheme="majorHAnsi"/>
        </w:rPr>
        <w:t>cash distributions as set for</w:t>
      </w:r>
      <w:r w:rsidR="00EE42DC">
        <w:rPr>
          <w:rFonts w:asciiTheme="majorHAnsi" w:hAnsiTheme="majorHAnsi"/>
        </w:rPr>
        <w:t>th</w:t>
      </w:r>
      <w:r>
        <w:rPr>
          <w:rFonts w:asciiTheme="majorHAnsi" w:hAnsiTheme="majorHAnsi"/>
        </w:rPr>
        <w:t xml:space="preserve"> in IRC </w:t>
      </w:r>
      <w:r w:rsidR="00EE42DC">
        <w:rPr>
          <w:rFonts w:asciiTheme="majorHAnsi" w:hAnsiTheme="majorHAnsi"/>
        </w:rPr>
        <w:t>§</w:t>
      </w:r>
      <w:r>
        <w:rPr>
          <w:rFonts w:asciiTheme="majorHAnsi" w:hAnsiTheme="majorHAnsi"/>
        </w:rPr>
        <w:t>42(h)(6)(F</w:t>
      </w:r>
      <w:r w:rsidR="00E238CE">
        <w:rPr>
          <w:rFonts w:asciiTheme="majorHAnsi" w:hAnsiTheme="majorHAnsi"/>
        </w:rPr>
        <w:t>).  The QCP</w:t>
      </w:r>
      <w:r>
        <w:rPr>
          <w:rFonts w:asciiTheme="majorHAnsi" w:hAnsiTheme="majorHAnsi"/>
        </w:rPr>
        <w:t xml:space="preserve"> will establish the minimum price </w:t>
      </w:r>
      <w:r w:rsidR="00EE42DC">
        <w:rPr>
          <w:rFonts w:asciiTheme="majorHAnsi" w:hAnsiTheme="majorHAnsi"/>
        </w:rPr>
        <w:t>for the property</w:t>
      </w:r>
      <w:r w:rsidR="008437FA">
        <w:rPr>
          <w:rFonts w:asciiTheme="majorHAnsi" w:hAnsiTheme="majorHAnsi"/>
        </w:rPr>
        <w:t xml:space="preserve"> </w:t>
      </w:r>
      <w:r>
        <w:rPr>
          <w:rFonts w:asciiTheme="majorHAnsi" w:hAnsiTheme="majorHAnsi"/>
        </w:rPr>
        <w:t xml:space="preserve">required by IRC Section 42.  </w:t>
      </w:r>
    </w:p>
    <w:p w:rsidR="00554EEA" w:rsidRDefault="000C17AA" w:rsidP="003C1872">
      <w:pPr>
        <w:rPr>
          <w:rFonts w:asciiTheme="majorHAnsi" w:hAnsiTheme="majorHAnsi"/>
        </w:rPr>
      </w:pPr>
      <w:r>
        <w:rPr>
          <w:rFonts w:asciiTheme="majorHAnsi" w:hAnsiTheme="majorHAnsi"/>
          <w:b/>
          <w:sz w:val="28"/>
          <w:szCs w:val="28"/>
        </w:rPr>
        <w:t>APPLICATION PROCESS</w:t>
      </w:r>
    </w:p>
    <w:p w:rsidR="00CC1CEC" w:rsidRDefault="003D24EB" w:rsidP="003C1872">
      <w:pPr>
        <w:rPr>
          <w:rFonts w:asciiTheme="majorHAnsi" w:hAnsiTheme="majorHAnsi"/>
        </w:rPr>
      </w:pPr>
      <w:r>
        <w:rPr>
          <w:rFonts w:asciiTheme="majorHAnsi" w:hAnsiTheme="majorHAnsi"/>
        </w:rPr>
        <w:t xml:space="preserve">Instructions and the checklist for the </w:t>
      </w:r>
      <w:r w:rsidR="00236D46">
        <w:rPr>
          <w:rFonts w:asciiTheme="majorHAnsi" w:hAnsiTheme="majorHAnsi"/>
        </w:rPr>
        <w:t>QC</w:t>
      </w:r>
      <w:r w:rsidR="00ED3CC8">
        <w:rPr>
          <w:rFonts w:asciiTheme="majorHAnsi" w:hAnsiTheme="majorHAnsi"/>
        </w:rPr>
        <w:t>P</w:t>
      </w:r>
      <w:r>
        <w:rPr>
          <w:rFonts w:asciiTheme="majorHAnsi" w:hAnsiTheme="majorHAnsi"/>
        </w:rPr>
        <w:t xml:space="preserve"> can be reviewed </w:t>
      </w:r>
      <w:r w:rsidR="00121D8E">
        <w:rPr>
          <w:rFonts w:asciiTheme="majorHAnsi" w:hAnsiTheme="majorHAnsi"/>
        </w:rPr>
        <w:t>by reading</w:t>
      </w:r>
      <w:r>
        <w:rPr>
          <w:rFonts w:asciiTheme="majorHAnsi" w:hAnsiTheme="majorHAnsi"/>
        </w:rPr>
        <w:t xml:space="preserve"> </w:t>
      </w:r>
      <w:r w:rsidR="004A1244">
        <w:rPr>
          <w:rFonts w:asciiTheme="majorHAnsi" w:hAnsiTheme="majorHAnsi"/>
        </w:rPr>
        <w:t xml:space="preserve">the Qualified Contract Request Application </w:t>
      </w:r>
      <w:r w:rsidR="004A1244">
        <w:rPr>
          <w:rFonts w:asciiTheme="majorHAnsi" w:hAnsiTheme="majorHAnsi"/>
          <w:szCs w:val="24"/>
        </w:rPr>
        <w:t xml:space="preserve">Instructions </w:t>
      </w:r>
      <w:r w:rsidR="00121D8E">
        <w:rPr>
          <w:rFonts w:asciiTheme="majorHAnsi" w:hAnsiTheme="majorHAnsi"/>
        </w:rPr>
        <w:t>(</w:t>
      </w:r>
      <w:hyperlink r:id="rId12" w:history="1">
        <w:r w:rsidR="00121D8E" w:rsidRPr="002238EE">
          <w:rPr>
            <w:rStyle w:val="Hyperlink"/>
            <w:rFonts w:asciiTheme="majorHAnsi" w:hAnsiTheme="majorHAnsi"/>
          </w:rPr>
          <w:t>Exhibit QCP-1</w:t>
        </w:r>
      </w:hyperlink>
      <w:r w:rsidR="00121D8E">
        <w:rPr>
          <w:rFonts w:asciiTheme="majorHAnsi" w:hAnsiTheme="majorHAnsi"/>
        </w:rPr>
        <w:t>)</w:t>
      </w:r>
      <w:r>
        <w:rPr>
          <w:rFonts w:asciiTheme="majorHAnsi" w:hAnsiTheme="majorHAnsi"/>
          <w:szCs w:val="24"/>
        </w:rPr>
        <w:t xml:space="preserve">.  </w:t>
      </w:r>
      <w:r>
        <w:rPr>
          <w:rFonts w:asciiTheme="majorHAnsi" w:hAnsiTheme="majorHAnsi"/>
        </w:rPr>
        <w:t xml:space="preserve">The </w:t>
      </w:r>
      <w:r w:rsidR="00236D46">
        <w:rPr>
          <w:rFonts w:asciiTheme="majorHAnsi" w:hAnsiTheme="majorHAnsi"/>
        </w:rPr>
        <w:t>QC</w:t>
      </w:r>
      <w:r w:rsidR="00ED3CC8">
        <w:rPr>
          <w:rFonts w:asciiTheme="majorHAnsi" w:hAnsiTheme="majorHAnsi"/>
        </w:rPr>
        <w:t>P</w:t>
      </w:r>
      <w:r w:rsidR="003C1872">
        <w:rPr>
          <w:rFonts w:asciiTheme="majorHAnsi" w:hAnsiTheme="majorHAnsi"/>
        </w:rPr>
        <w:t xml:space="preserve"> begins with th</w:t>
      </w:r>
      <w:r w:rsidR="004A1244">
        <w:rPr>
          <w:rFonts w:asciiTheme="majorHAnsi" w:hAnsiTheme="majorHAnsi"/>
        </w:rPr>
        <w:t>e submission of the</w:t>
      </w:r>
      <w:r w:rsidR="00CC1CEC" w:rsidRPr="00CC1CEC">
        <w:rPr>
          <w:rFonts w:asciiTheme="majorHAnsi" w:hAnsiTheme="majorHAnsi"/>
        </w:rPr>
        <w:t xml:space="preserve"> </w:t>
      </w:r>
      <w:r w:rsidR="00CC1CEC">
        <w:rPr>
          <w:rFonts w:asciiTheme="majorHAnsi" w:hAnsiTheme="majorHAnsi"/>
        </w:rPr>
        <w:t>Qualified Contract Request Notification (</w:t>
      </w:r>
      <w:hyperlink r:id="rId13" w:history="1">
        <w:r w:rsidR="00CC1CEC" w:rsidRPr="00CC1CEC">
          <w:rPr>
            <w:rStyle w:val="Hyperlink"/>
            <w:rFonts w:asciiTheme="majorHAnsi" w:hAnsiTheme="majorHAnsi"/>
          </w:rPr>
          <w:t>Exhibit QCP-2</w:t>
        </w:r>
      </w:hyperlink>
      <w:r w:rsidR="00CC1CEC">
        <w:rPr>
          <w:rFonts w:asciiTheme="majorHAnsi" w:hAnsiTheme="majorHAnsi"/>
        </w:rPr>
        <w:t xml:space="preserve">), </w:t>
      </w:r>
      <w:r w:rsidR="004A1244">
        <w:rPr>
          <w:rFonts w:asciiTheme="majorHAnsi" w:hAnsiTheme="majorHAnsi"/>
        </w:rPr>
        <w:t xml:space="preserve">Qualified Contract Request </w:t>
      </w:r>
      <w:r w:rsidR="00D22154">
        <w:rPr>
          <w:rFonts w:asciiTheme="majorHAnsi" w:hAnsiTheme="majorHAnsi"/>
        </w:rPr>
        <w:t xml:space="preserve">Application </w:t>
      </w:r>
      <w:r w:rsidR="00554EEA">
        <w:rPr>
          <w:rFonts w:asciiTheme="majorHAnsi" w:hAnsiTheme="majorHAnsi"/>
        </w:rPr>
        <w:t>(</w:t>
      </w:r>
      <w:hyperlink r:id="rId14" w:history="1">
        <w:r w:rsidRPr="00CC1CEC">
          <w:rPr>
            <w:rStyle w:val="Hyperlink"/>
            <w:rFonts w:asciiTheme="majorHAnsi" w:hAnsiTheme="majorHAnsi"/>
          </w:rPr>
          <w:t xml:space="preserve">Exhibit </w:t>
        </w:r>
        <w:r w:rsidR="00D22154" w:rsidRPr="00CC1CEC">
          <w:rPr>
            <w:rStyle w:val="Hyperlink"/>
            <w:rFonts w:asciiTheme="majorHAnsi" w:hAnsiTheme="majorHAnsi"/>
          </w:rPr>
          <w:t>QCP-3</w:t>
        </w:r>
      </w:hyperlink>
      <w:r w:rsidR="00554EEA">
        <w:rPr>
          <w:rFonts w:asciiTheme="majorHAnsi" w:hAnsiTheme="majorHAnsi"/>
        </w:rPr>
        <w:t>)</w:t>
      </w:r>
      <w:r w:rsidR="00CC1CEC">
        <w:rPr>
          <w:rFonts w:asciiTheme="majorHAnsi" w:hAnsiTheme="majorHAnsi"/>
        </w:rPr>
        <w:t xml:space="preserve"> and</w:t>
      </w:r>
      <w:r w:rsidR="00CC1CEC" w:rsidRPr="00CC1CEC">
        <w:rPr>
          <w:rFonts w:asciiTheme="majorHAnsi" w:hAnsiTheme="majorHAnsi" w:cs="Tahoma"/>
          <w:szCs w:val="24"/>
        </w:rPr>
        <w:t xml:space="preserve"> </w:t>
      </w:r>
      <w:r w:rsidR="00CC1CEC">
        <w:rPr>
          <w:rFonts w:asciiTheme="majorHAnsi" w:hAnsiTheme="majorHAnsi" w:cs="Tahoma"/>
          <w:szCs w:val="24"/>
        </w:rPr>
        <w:t>Qualified Contract Worksheets (</w:t>
      </w:r>
      <w:hyperlink r:id="rId15" w:history="1">
        <w:r w:rsidR="00CC1CEC" w:rsidRPr="00EA3FAE">
          <w:rPr>
            <w:rStyle w:val="Hyperlink"/>
            <w:rFonts w:asciiTheme="majorHAnsi" w:hAnsiTheme="majorHAnsi" w:cs="Tahoma"/>
            <w:szCs w:val="24"/>
          </w:rPr>
          <w:t>Exhibit QCP-4</w:t>
        </w:r>
      </w:hyperlink>
      <w:r w:rsidR="00CC1CEC">
        <w:rPr>
          <w:rFonts w:asciiTheme="majorHAnsi" w:hAnsiTheme="majorHAnsi" w:cs="Tahoma"/>
          <w:szCs w:val="24"/>
        </w:rPr>
        <w:t>)</w:t>
      </w:r>
      <w:r w:rsidR="00554EEA">
        <w:rPr>
          <w:rFonts w:asciiTheme="majorHAnsi" w:hAnsiTheme="majorHAnsi"/>
        </w:rPr>
        <w:t xml:space="preserve">. </w:t>
      </w:r>
    </w:p>
    <w:p w:rsidR="00D22154" w:rsidRPr="00CC1CEC" w:rsidRDefault="004A1244" w:rsidP="00CC1CEC">
      <w:pPr>
        <w:rPr>
          <w:rFonts w:asciiTheme="majorHAnsi" w:hAnsiTheme="majorHAnsi"/>
        </w:rPr>
      </w:pPr>
      <w:r>
        <w:rPr>
          <w:rFonts w:asciiTheme="majorHAnsi" w:hAnsiTheme="majorHAnsi"/>
        </w:rPr>
        <w:t>The Qualified C</w:t>
      </w:r>
      <w:r w:rsidR="00D22154">
        <w:rPr>
          <w:rFonts w:asciiTheme="majorHAnsi" w:hAnsiTheme="majorHAnsi"/>
        </w:rPr>
        <w:t>ontract Request Application</w:t>
      </w:r>
      <w:r w:rsidR="00A619FF">
        <w:rPr>
          <w:rFonts w:asciiTheme="majorHAnsi" w:hAnsiTheme="majorHAnsi"/>
        </w:rPr>
        <w:t xml:space="preserve"> </w:t>
      </w:r>
      <w:r w:rsidR="00554EEA">
        <w:rPr>
          <w:rFonts w:asciiTheme="majorHAnsi" w:hAnsiTheme="majorHAnsi"/>
        </w:rPr>
        <w:t>must be submitted with the required items below:</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Proof that the property is eligib</w:t>
      </w:r>
      <w:r w:rsidR="001E0DFA" w:rsidRPr="004E55FD">
        <w:rPr>
          <w:rFonts w:asciiTheme="majorHAnsi" w:hAnsiTheme="majorHAnsi"/>
        </w:rPr>
        <w:t xml:space="preserve">le to </w:t>
      </w:r>
      <w:r w:rsidR="004A1244">
        <w:rPr>
          <w:rFonts w:asciiTheme="majorHAnsi" w:hAnsiTheme="majorHAnsi"/>
        </w:rPr>
        <w:t>request a qualified c</w:t>
      </w:r>
      <w:r w:rsidR="00236D46">
        <w:rPr>
          <w:rFonts w:asciiTheme="majorHAnsi" w:hAnsiTheme="majorHAnsi"/>
        </w:rPr>
        <w:t>ontract</w:t>
      </w:r>
      <w:r w:rsidR="001E0DFA" w:rsidRPr="004E55FD">
        <w:rPr>
          <w:rFonts w:asciiTheme="majorHAnsi" w:hAnsiTheme="majorHAnsi"/>
        </w:rPr>
        <w:t xml:space="preserve"> according to the</w:t>
      </w:r>
      <w:r w:rsidRPr="004E55FD">
        <w:rPr>
          <w:rFonts w:asciiTheme="majorHAnsi" w:hAnsiTheme="majorHAnsi"/>
        </w:rPr>
        <w:t xml:space="preserve"> LURA</w:t>
      </w:r>
      <w:r w:rsidR="004A547F" w:rsidRPr="004E55FD">
        <w:rPr>
          <w:rFonts w:asciiTheme="majorHAnsi" w:hAnsiTheme="majorHAnsi"/>
        </w:rPr>
        <w:t>;</w:t>
      </w:r>
      <w:r w:rsidRPr="004E55FD">
        <w:rPr>
          <w:rFonts w:asciiTheme="majorHAnsi" w:hAnsiTheme="majorHAnsi"/>
        </w:rPr>
        <w:t xml:space="preserve"> </w:t>
      </w:r>
    </w:p>
    <w:p w:rsidR="004815B7" w:rsidRPr="004E55FD" w:rsidRDefault="00EE42DC" w:rsidP="004815B7">
      <w:pPr>
        <w:pStyle w:val="ListParagraph"/>
        <w:numPr>
          <w:ilvl w:val="0"/>
          <w:numId w:val="3"/>
        </w:numPr>
        <w:rPr>
          <w:rFonts w:asciiTheme="majorHAnsi" w:hAnsiTheme="majorHAnsi"/>
        </w:rPr>
      </w:pPr>
      <w:r>
        <w:rPr>
          <w:rFonts w:asciiTheme="majorHAnsi" w:hAnsiTheme="majorHAnsi"/>
        </w:rPr>
        <w:t>Property</w:t>
      </w:r>
      <w:r w:rsidRPr="004E55FD">
        <w:rPr>
          <w:rFonts w:asciiTheme="majorHAnsi" w:hAnsiTheme="majorHAnsi"/>
        </w:rPr>
        <w:t xml:space="preserve"> </w:t>
      </w:r>
      <w:r w:rsidR="004815B7" w:rsidRPr="004E55FD">
        <w:rPr>
          <w:rFonts w:asciiTheme="majorHAnsi" w:hAnsiTheme="majorHAnsi"/>
        </w:rPr>
        <w:t>Information (Name, Address, # of Buildings in Project, Building PIS Da</w:t>
      </w:r>
      <w:r w:rsidR="00CA798F">
        <w:rPr>
          <w:rFonts w:asciiTheme="majorHAnsi" w:hAnsiTheme="majorHAnsi"/>
        </w:rPr>
        <w:t>te, Building Identification #, first y</w:t>
      </w:r>
      <w:r w:rsidR="004815B7" w:rsidRPr="004E55FD">
        <w:rPr>
          <w:rFonts w:asciiTheme="majorHAnsi" w:hAnsiTheme="majorHAnsi"/>
        </w:rPr>
        <w:t>ear Tax Credits Claimed)</w:t>
      </w:r>
      <w:r w:rsidR="004A547F" w:rsidRPr="004E55FD">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First year 8609's showing Part II completed</w:t>
      </w:r>
      <w:r w:rsidR="004A547F" w:rsidRPr="004E55FD">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Ownership/Partnership Information</w:t>
      </w:r>
      <w:r w:rsidR="004A547F" w:rsidRPr="004E55FD">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 xml:space="preserve">Proof that the partnership agreement or other legal document does not grant any form of preference for purchasing the </w:t>
      </w:r>
      <w:r w:rsidR="00EE42DC">
        <w:rPr>
          <w:rFonts w:asciiTheme="majorHAnsi" w:hAnsiTheme="majorHAnsi"/>
        </w:rPr>
        <w:t>property</w:t>
      </w:r>
      <w:r w:rsidR="00EE42DC" w:rsidRPr="004E55FD">
        <w:rPr>
          <w:rFonts w:asciiTheme="majorHAnsi" w:hAnsiTheme="majorHAnsi"/>
        </w:rPr>
        <w:t xml:space="preserve"> </w:t>
      </w:r>
      <w:r w:rsidRPr="004E55FD">
        <w:rPr>
          <w:rFonts w:asciiTheme="majorHAnsi" w:hAnsiTheme="majorHAnsi"/>
        </w:rPr>
        <w:t>(for example, a right of first refusal</w:t>
      </w:r>
      <w:r w:rsidR="004A547F" w:rsidRPr="004E55FD">
        <w:rPr>
          <w:rFonts w:asciiTheme="majorHAnsi" w:hAnsiTheme="majorHAnsi"/>
        </w:rPr>
        <w:t xml:space="preserve"> granted to a nonprofit partner</w:t>
      </w:r>
      <w:r w:rsidRPr="004E55FD">
        <w:rPr>
          <w:rFonts w:asciiTheme="majorHAnsi" w:hAnsiTheme="majorHAnsi"/>
        </w:rPr>
        <w:t>)</w:t>
      </w:r>
      <w:r w:rsidR="004A547F" w:rsidRPr="004E55FD">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 xml:space="preserve">Proof that the partnership agreement or other legal document does not provide for any form of agreement to sell the </w:t>
      </w:r>
      <w:r w:rsidR="00EE42DC">
        <w:rPr>
          <w:rFonts w:asciiTheme="majorHAnsi" w:hAnsiTheme="majorHAnsi"/>
        </w:rPr>
        <w:t>property</w:t>
      </w:r>
      <w:r w:rsidR="00EE42DC" w:rsidRPr="004E55FD">
        <w:rPr>
          <w:rFonts w:asciiTheme="majorHAnsi" w:hAnsiTheme="majorHAnsi"/>
        </w:rPr>
        <w:t xml:space="preserve"> </w:t>
      </w:r>
      <w:r w:rsidRPr="004E55FD">
        <w:rPr>
          <w:rFonts w:asciiTheme="majorHAnsi" w:hAnsiTheme="majorHAnsi"/>
        </w:rPr>
        <w:t>for less than Fair Market Value</w:t>
      </w:r>
      <w:r w:rsidR="004A547F" w:rsidRPr="004E55FD">
        <w:rPr>
          <w:rFonts w:asciiTheme="majorHAnsi" w:hAnsiTheme="majorHAnsi"/>
        </w:rPr>
        <w:t>;</w:t>
      </w:r>
    </w:p>
    <w:p w:rsidR="004815B7" w:rsidRPr="004E55FD" w:rsidRDefault="003644DA" w:rsidP="004815B7">
      <w:pPr>
        <w:pStyle w:val="ListParagraph"/>
        <w:numPr>
          <w:ilvl w:val="0"/>
          <w:numId w:val="3"/>
        </w:numPr>
        <w:rPr>
          <w:rFonts w:asciiTheme="majorHAnsi" w:hAnsiTheme="majorHAnsi"/>
        </w:rPr>
      </w:pPr>
      <w:r w:rsidRPr="004E55FD">
        <w:rPr>
          <w:rFonts w:asciiTheme="majorHAnsi" w:hAnsiTheme="majorHAnsi"/>
        </w:rPr>
        <w:t xml:space="preserve">Proof that </w:t>
      </w:r>
      <w:r w:rsidR="004815B7" w:rsidRPr="004E55FD">
        <w:rPr>
          <w:rFonts w:asciiTheme="majorHAnsi" w:hAnsiTheme="majorHAnsi"/>
        </w:rPr>
        <w:t xml:space="preserve">the property </w:t>
      </w:r>
      <w:r w:rsidRPr="004E55FD">
        <w:rPr>
          <w:rFonts w:asciiTheme="majorHAnsi" w:hAnsiTheme="majorHAnsi"/>
        </w:rPr>
        <w:t>is not restricted by any</w:t>
      </w:r>
      <w:r w:rsidR="004815B7" w:rsidRPr="004E55FD">
        <w:rPr>
          <w:rFonts w:asciiTheme="majorHAnsi" w:hAnsiTheme="majorHAnsi"/>
        </w:rPr>
        <w:t xml:space="preserve"> other affordability restrictions (i.e.</w:t>
      </w:r>
      <w:r w:rsidR="00601D03">
        <w:rPr>
          <w:rFonts w:asciiTheme="majorHAnsi" w:hAnsiTheme="majorHAnsi"/>
        </w:rPr>
        <w:t>,</w:t>
      </w:r>
      <w:r w:rsidR="00AE5427">
        <w:rPr>
          <w:rFonts w:asciiTheme="majorHAnsi" w:hAnsiTheme="majorHAnsi"/>
        </w:rPr>
        <w:t xml:space="preserve"> </w:t>
      </w:r>
      <w:r w:rsidR="004815B7" w:rsidRPr="004E55FD">
        <w:rPr>
          <w:rFonts w:asciiTheme="majorHAnsi" w:hAnsiTheme="majorHAnsi"/>
        </w:rPr>
        <w:t xml:space="preserve">USDA Rural Development, state/local funding, or </w:t>
      </w:r>
      <w:r w:rsidR="00EE42DC" w:rsidRPr="004E55FD">
        <w:rPr>
          <w:rFonts w:asciiTheme="majorHAnsi" w:hAnsiTheme="majorHAnsi"/>
        </w:rPr>
        <w:t>project</w:t>
      </w:r>
      <w:r w:rsidR="00EE42DC">
        <w:rPr>
          <w:rFonts w:asciiTheme="majorHAnsi" w:hAnsiTheme="majorHAnsi"/>
        </w:rPr>
        <w:t>-</w:t>
      </w:r>
      <w:r w:rsidR="004A547F" w:rsidRPr="004E55FD">
        <w:rPr>
          <w:rFonts w:asciiTheme="majorHAnsi" w:hAnsiTheme="majorHAnsi"/>
        </w:rPr>
        <w:t>based assistance);</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Copies of all pending 8823's with evidence of resolution</w:t>
      </w:r>
      <w:r w:rsidR="004A547F" w:rsidRPr="004E55FD">
        <w:rPr>
          <w:rFonts w:asciiTheme="majorHAnsi" w:hAnsiTheme="majorHAnsi"/>
        </w:rPr>
        <w:t>;</w:t>
      </w:r>
    </w:p>
    <w:p w:rsidR="001E0DFA" w:rsidRDefault="001E0DFA" w:rsidP="001E0DFA">
      <w:pPr>
        <w:pStyle w:val="ListParagraph"/>
        <w:numPr>
          <w:ilvl w:val="0"/>
          <w:numId w:val="3"/>
        </w:numPr>
        <w:rPr>
          <w:rFonts w:asciiTheme="majorHAnsi" w:hAnsiTheme="majorHAnsi"/>
        </w:rPr>
      </w:pPr>
      <w:r w:rsidRPr="004E55FD">
        <w:rPr>
          <w:rFonts w:asciiTheme="majorHAnsi" w:hAnsiTheme="majorHAnsi"/>
        </w:rPr>
        <w:t>Documentation of the completed 100</w:t>
      </w:r>
      <w:r w:rsidR="00601D03">
        <w:rPr>
          <w:rFonts w:asciiTheme="majorHAnsi" w:hAnsiTheme="majorHAnsi"/>
        </w:rPr>
        <w:t xml:space="preserve"> percent</w:t>
      </w:r>
      <w:r w:rsidRPr="004E55FD">
        <w:rPr>
          <w:rFonts w:asciiTheme="majorHAnsi" w:hAnsiTheme="majorHAnsi"/>
        </w:rPr>
        <w:t xml:space="preserve"> inspection and correction of</w:t>
      </w:r>
      <w:r w:rsidR="0009357D">
        <w:rPr>
          <w:rFonts w:asciiTheme="majorHAnsi" w:hAnsiTheme="majorHAnsi"/>
        </w:rPr>
        <w:t xml:space="preserve"> all </w:t>
      </w:r>
      <w:r w:rsidRPr="004E55FD">
        <w:rPr>
          <w:rFonts w:asciiTheme="majorHAnsi" w:hAnsiTheme="majorHAnsi"/>
        </w:rPr>
        <w:t xml:space="preserve">deficient items dated no earlier than six months prior to submission of the </w:t>
      </w:r>
      <w:r w:rsidR="00236D46">
        <w:rPr>
          <w:rFonts w:asciiTheme="majorHAnsi" w:hAnsiTheme="majorHAnsi"/>
        </w:rPr>
        <w:t>Qualified Contract</w:t>
      </w:r>
      <w:r w:rsidRPr="004E55FD">
        <w:rPr>
          <w:rFonts w:asciiTheme="majorHAnsi" w:hAnsiTheme="majorHAnsi"/>
        </w:rPr>
        <w:t xml:space="preserve"> </w:t>
      </w:r>
      <w:r w:rsidR="00D91AB1">
        <w:rPr>
          <w:rFonts w:asciiTheme="majorHAnsi" w:hAnsiTheme="majorHAnsi"/>
        </w:rPr>
        <w:t>Request A</w:t>
      </w:r>
      <w:r w:rsidRPr="004E55FD">
        <w:rPr>
          <w:rFonts w:asciiTheme="majorHAnsi" w:hAnsiTheme="majorHAnsi"/>
        </w:rPr>
        <w:t>pplication</w:t>
      </w:r>
      <w:r w:rsidR="004A547F" w:rsidRPr="004E55FD">
        <w:rPr>
          <w:rFonts w:asciiTheme="majorHAnsi" w:hAnsiTheme="majorHAnsi"/>
        </w:rPr>
        <w:t>;</w:t>
      </w:r>
    </w:p>
    <w:p w:rsidR="00CE3892" w:rsidRPr="004E55FD" w:rsidRDefault="00CE3892" w:rsidP="001E0DFA">
      <w:pPr>
        <w:pStyle w:val="ListParagraph"/>
        <w:numPr>
          <w:ilvl w:val="0"/>
          <w:numId w:val="3"/>
        </w:numPr>
        <w:rPr>
          <w:rFonts w:asciiTheme="majorHAnsi" w:hAnsiTheme="majorHAnsi"/>
        </w:rPr>
      </w:pPr>
      <w:r>
        <w:rPr>
          <w:rFonts w:asciiTheme="majorHAnsi" w:hAnsiTheme="majorHAnsi"/>
        </w:rPr>
        <w:t>Proof of payoff i</w:t>
      </w:r>
      <w:r w:rsidRPr="00CE3892">
        <w:rPr>
          <w:rFonts w:asciiTheme="majorHAnsi" w:hAnsiTheme="majorHAnsi"/>
        </w:rPr>
        <w:t>f the property received gap financing from MHDC (i.e.</w:t>
      </w:r>
      <w:r w:rsidR="00601D03">
        <w:rPr>
          <w:rFonts w:asciiTheme="majorHAnsi" w:hAnsiTheme="majorHAnsi"/>
        </w:rPr>
        <w:t xml:space="preserve">, </w:t>
      </w:r>
      <w:r w:rsidRPr="00CE3892">
        <w:rPr>
          <w:rFonts w:asciiTheme="majorHAnsi" w:hAnsiTheme="majorHAnsi"/>
        </w:rPr>
        <w:t>HOME; MHDC Fund Balance; etc</w:t>
      </w:r>
      <w:r>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Narrative Descriptions of the property to include financing, equity contributions, unit structure and current rent levels, occupancy levels, and market conditions</w:t>
      </w:r>
      <w:r w:rsidR="004A547F" w:rsidRPr="004E55FD">
        <w:rPr>
          <w:rFonts w:asciiTheme="majorHAnsi" w:hAnsiTheme="majorHAnsi"/>
        </w:rPr>
        <w:t>;</w:t>
      </w:r>
      <w:r w:rsidRPr="004E55FD">
        <w:rPr>
          <w:rFonts w:asciiTheme="majorHAnsi" w:hAnsiTheme="majorHAnsi"/>
        </w:rPr>
        <w:t xml:space="preserve"> </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Exterior and interior photos</w:t>
      </w:r>
      <w:r w:rsidR="004A547F" w:rsidRPr="004E55FD">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lastRenderedPageBreak/>
        <w:t>Location Map</w:t>
      </w:r>
      <w:r w:rsidR="004A547F" w:rsidRPr="004E55FD">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Site plan</w:t>
      </w:r>
      <w:r w:rsidR="004A547F" w:rsidRPr="004E55FD">
        <w:rPr>
          <w:rFonts w:asciiTheme="majorHAnsi" w:hAnsiTheme="majorHAnsi"/>
        </w:rPr>
        <w:t>;</w:t>
      </w:r>
    </w:p>
    <w:p w:rsidR="004815B7" w:rsidRPr="004E55FD" w:rsidRDefault="004815B7" w:rsidP="004815B7">
      <w:pPr>
        <w:pStyle w:val="ListParagraph"/>
        <w:numPr>
          <w:ilvl w:val="0"/>
          <w:numId w:val="3"/>
        </w:numPr>
        <w:rPr>
          <w:rFonts w:asciiTheme="majorHAnsi" w:hAnsiTheme="majorHAnsi"/>
        </w:rPr>
      </w:pPr>
      <w:r w:rsidRPr="004E55FD">
        <w:rPr>
          <w:rFonts w:asciiTheme="majorHAnsi" w:hAnsiTheme="majorHAnsi"/>
        </w:rPr>
        <w:t>Name and contact information of the current Owner and Management Company</w:t>
      </w:r>
      <w:r w:rsidR="00554EEA">
        <w:rPr>
          <w:rFonts w:asciiTheme="majorHAnsi" w:hAnsiTheme="majorHAnsi"/>
        </w:rPr>
        <w:t xml:space="preserve"> and</w:t>
      </w:r>
    </w:p>
    <w:p w:rsidR="003644DA" w:rsidRDefault="006C3DCD" w:rsidP="004815B7">
      <w:pPr>
        <w:pStyle w:val="ListParagraph"/>
        <w:numPr>
          <w:ilvl w:val="0"/>
          <w:numId w:val="3"/>
        </w:numPr>
        <w:rPr>
          <w:rFonts w:asciiTheme="majorHAnsi" w:hAnsiTheme="majorHAnsi"/>
        </w:rPr>
      </w:pPr>
      <w:r w:rsidRPr="004E55FD">
        <w:rPr>
          <w:rFonts w:asciiTheme="majorHAnsi" w:hAnsiTheme="majorHAnsi"/>
        </w:rPr>
        <w:t>The Non Refundable Administrative Fee</w:t>
      </w:r>
      <w:r w:rsidR="00554EEA">
        <w:rPr>
          <w:rFonts w:asciiTheme="majorHAnsi" w:hAnsiTheme="majorHAnsi"/>
        </w:rPr>
        <w:t xml:space="preserve"> (see chart below).</w:t>
      </w:r>
    </w:p>
    <w:p w:rsidR="007B2C88" w:rsidRDefault="007B2C88" w:rsidP="003D24EB">
      <w:pPr>
        <w:rPr>
          <w:rFonts w:asciiTheme="majorHAnsi" w:hAnsiTheme="majorHAnsi"/>
          <w:b/>
          <w:sz w:val="28"/>
          <w:szCs w:val="28"/>
        </w:rPr>
      </w:pPr>
    </w:p>
    <w:p w:rsidR="003D24EB" w:rsidRDefault="003D24EB" w:rsidP="003D24EB">
      <w:pPr>
        <w:rPr>
          <w:rFonts w:asciiTheme="majorHAnsi" w:hAnsiTheme="majorHAnsi"/>
        </w:rPr>
      </w:pPr>
      <w:r>
        <w:rPr>
          <w:rFonts w:asciiTheme="majorHAnsi" w:hAnsiTheme="majorHAnsi"/>
          <w:b/>
          <w:sz w:val="28"/>
          <w:szCs w:val="28"/>
        </w:rPr>
        <w:t xml:space="preserve">                               NON REFUNDABLE ADMINISTRATIVE FEE</w:t>
      </w:r>
    </w:p>
    <w:tbl>
      <w:tblPr>
        <w:tblW w:w="0" w:type="auto"/>
        <w:tblInd w:w="30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8DB3E2" w:themeFill="text2" w:themeFillTint="66"/>
        <w:tblCellMar>
          <w:left w:w="0" w:type="dxa"/>
          <w:right w:w="0" w:type="dxa"/>
        </w:tblCellMar>
        <w:tblLook w:val="04A0" w:firstRow="1" w:lastRow="0" w:firstColumn="1" w:lastColumn="0" w:noHBand="0" w:noVBand="1"/>
      </w:tblPr>
      <w:tblGrid>
        <w:gridCol w:w="2117"/>
        <w:gridCol w:w="1170"/>
      </w:tblGrid>
      <w:tr w:rsidR="00554EEA" w:rsidRPr="004E55FD" w:rsidTr="00CE3892">
        <w:tc>
          <w:tcPr>
            <w:tcW w:w="2117" w:type="dxa"/>
            <w:shd w:val="clear" w:color="auto" w:fill="8DB3E2" w:themeFill="text2" w:themeFillTint="66"/>
            <w:tcMar>
              <w:top w:w="0" w:type="dxa"/>
              <w:left w:w="108" w:type="dxa"/>
              <w:bottom w:w="0" w:type="dxa"/>
              <w:right w:w="108" w:type="dxa"/>
            </w:tcMar>
            <w:hideMark/>
          </w:tcPr>
          <w:p w:rsidR="00554EEA" w:rsidRPr="004E55FD" w:rsidRDefault="00554EEA" w:rsidP="00CE3892">
            <w:pPr>
              <w:jc w:val="center"/>
              <w:rPr>
                <w:rFonts w:asciiTheme="majorHAnsi" w:hAnsiTheme="majorHAnsi"/>
              </w:rPr>
            </w:pPr>
            <w:r w:rsidRPr="004E55FD">
              <w:rPr>
                <w:rFonts w:asciiTheme="majorHAnsi" w:hAnsiTheme="majorHAnsi"/>
              </w:rPr>
              <w:t>Development Size</w:t>
            </w:r>
          </w:p>
        </w:tc>
        <w:tc>
          <w:tcPr>
            <w:tcW w:w="1170" w:type="dxa"/>
            <w:shd w:val="clear" w:color="auto" w:fill="8DB3E2" w:themeFill="text2" w:themeFillTint="66"/>
            <w:tcMar>
              <w:top w:w="0" w:type="dxa"/>
              <w:left w:w="108" w:type="dxa"/>
              <w:bottom w:w="0" w:type="dxa"/>
              <w:right w:w="108" w:type="dxa"/>
            </w:tcMar>
            <w:hideMark/>
          </w:tcPr>
          <w:p w:rsidR="00554EEA" w:rsidRPr="004E55FD" w:rsidRDefault="00554EEA" w:rsidP="00CE3892">
            <w:pPr>
              <w:jc w:val="center"/>
              <w:rPr>
                <w:rFonts w:asciiTheme="majorHAnsi" w:hAnsiTheme="majorHAnsi"/>
              </w:rPr>
            </w:pPr>
            <w:r w:rsidRPr="004E55FD">
              <w:rPr>
                <w:rFonts w:asciiTheme="majorHAnsi" w:hAnsiTheme="majorHAnsi"/>
              </w:rPr>
              <w:t>Fee</w:t>
            </w:r>
          </w:p>
        </w:tc>
      </w:tr>
      <w:tr w:rsidR="00554EEA" w:rsidRPr="004E55FD" w:rsidTr="00CE3892">
        <w:tc>
          <w:tcPr>
            <w:tcW w:w="2117" w:type="dxa"/>
            <w:shd w:val="clear" w:color="auto" w:fill="8DB3E2" w:themeFill="text2" w:themeFillTint="66"/>
            <w:tcMar>
              <w:top w:w="0" w:type="dxa"/>
              <w:left w:w="108" w:type="dxa"/>
              <w:bottom w:w="0" w:type="dxa"/>
              <w:right w:w="108" w:type="dxa"/>
            </w:tcMar>
            <w:hideMark/>
          </w:tcPr>
          <w:p w:rsidR="00554EEA" w:rsidRPr="004E55FD" w:rsidRDefault="00CE3892" w:rsidP="00CE3892">
            <w:pPr>
              <w:rPr>
                <w:rFonts w:asciiTheme="majorHAnsi" w:hAnsiTheme="majorHAnsi"/>
              </w:rPr>
            </w:pPr>
            <w:r>
              <w:rPr>
                <w:rFonts w:asciiTheme="majorHAnsi" w:hAnsiTheme="majorHAnsi"/>
              </w:rPr>
              <w:t xml:space="preserve"> 1</w:t>
            </w:r>
            <w:r w:rsidR="00554EEA" w:rsidRPr="004E55FD">
              <w:rPr>
                <w:rFonts w:asciiTheme="majorHAnsi" w:hAnsiTheme="majorHAnsi"/>
              </w:rPr>
              <w:t>-12 units</w:t>
            </w:r>
          </w:p>
        </w:tc>
        <w:tc>
          <w:tcPr>
            <w:tcW w:w="1170" w:type="dxa"/>
            <w:shd w:val="clear" w:color="auto" w:fill="8DB3E2" w:themeFill="text2" w:themeFillTint="66"/>
            <w:tcMar>
              <w:top w:w="0" w:type="dxa"/>
              <w:left w:w="108" w:type="dxa"/>
              <w:bottom w:w="0" w:type="dxa"/>
              <w:right w:w="108" w:type="dxa"/>
            </w:tcMar>
            <w:hideMark/>
          </w:tcPr>
          <w:p w:rsidR="00554EEA" w:rsidRPr="004E55FD" w:rsidRDefault="00554EEA" w:rsidP="00CE3892">
            <w:pPr>
              <w:rPr>
                <w:rFonts w:asciiTheme="majorHAnsi" w:hAnsiTheme="majorHAnsi"/>
              </w:rPr>
            </w:pPr>
            <w:r w:rsidRPr="004E55FD">
              <w:rPr>
                <w:rFonts w:asciiTheme="majorHAnsi" w:hAnsiTheme="majorHAnsi"/>
              </w:rPr>
              <w:t>$</w:t>
            </w:r>
            <w:r w:rsidR="00CE3892">
              <w:rPr>
                <w:rFonts w:asciiTheme="majorHAnsi" w:hAnsiTheme="majorHAnsi"/>
              </w:rPr>
              <w:t xml:space="preserve">   </w:t>
            </w:r>
            <w:r w:rsidRPr="004E55FD">
              <w:rPr>
                <w:rFonts w:asciiTheme="majorHAnsi" w:hAnsiTheme="majorHAnsi"/>
              </w:rPr>
              <w:t>500</w:t>
            </w:r>
          </w:p>
        </w:tc>
      </w:tr>
      <w:tr w:rsidR="00554EEA" w:rsidRPr="004E55FD" w:rsidTr="00CE3892">
        <w:tc>
          <w:tcPr>
            <w:tcW w:w="2117" w:type="dxa"/>
            <w:shd w:val="clear" w:color="auto" w:fill="8DB3E2" w:themeFill="text2" w:themeFillTint="66"/>
            <w:tcMar>
              <w:top w:w="0" w:type="dxa"/>
              <w:left w:w="108" w:type="dxa"/>
              <w:bottom w:w="0" w:type="dxa"/>
              <w:right w:w="108" w:type="dxa"/>
            </w:tcMar>
            <w:hideMark/>
          </w:tcPr>
          <w:p w:rsidR="00554EEA" w:rsidRPr="004E55FD" w:rsidRDefault="00554EEA" w:rsidP="00CE3892">
            <w:pPr>
              <w:rPr>
                <w:rFonts w:asciiTheme="majorHAnsi" w:hAnsiTheme="majorHAnsi"/>
              </w:rPr>
            </w:pPr>
            <w:r w:rsidRPr="004E55FD">
              <w:rPr>
                <w:rFonts w:asciiTheme="majorHAnsi" w:hAnsiTheme="majorHAnsi"/>
              </w:rPr>
              <w:t>13-24 units</w:t>
            </w:r>
          </w:p>
        </w:tc>
        <w:tc>
          <w:tcPr>
            <w:tcW w:w="1170" w:type="dxa"/>
            <w:shd w:val="clear" w:color="auto" w:fill="8DB3E2" w:themeFill="text2" w:themeFillTint="66"/>
            <w:tcMar>
              <w:top w:w="0" w:type="dxa"/>
              <w:left w:w="108" w:type="dxa"/>
              <w:bottom w:w="0" w:type="dxa"/>
              <w:right w:w="108" w:type="dxa"/>
            </w:tcMar>
            <w:hideMark/>
          </w:tcPr>
          <w:p w:rsidR="00554EEA" w:rsidRPr="004E55FD" w:rsidRDefault="00554EEA" w:rsidP="00CE3892">
            <w:pPr>
              <w:rPr>
                <w:rFonts w:asciiTheme="majorHAnsi" w:hAnsiTheme="majorHAnsi"/>
              </w:rPr>
            </w:pPr>
            <w:r w:rsidRPr="004E55FD">
              <w:rPr>
                <w:rFonts w:asciiTheme="majorHAnsi" w:hAnsiTheme="majorHAnsi"/>
              </w:rPr>
              <w:t>$1,000</w:t>
            </w:r>
          </w:p>
        </w:tc>
      </w:tr>
      <w:tr w:rsidR="00554EEA" w:rsidRPr="004E55FD" w:rsidTr="00CE3892">
        <w:tc>
          <w:tcPr>
            <w:tcW w:w="2117" w:type="dxa"/>
            <w:shd w:val="clear" w:color="auto" w:fill="8DB3E2" w:themeFill="text2" w:themeFillTint="66"/>
            <w:tcMar>
              <w:top w:w="0" w:type="dxa"/>
              <w:left w:w="108" w:type="dxa"/>
              <w:bottom w:w="0" w:type="dxa"/>
              <w:right w:w="108" w:type="dxa"/>
            </w:tcMar>
            <w:hideMark/>
          </w:tcPr>
          <w:p w:rsidR="00554EEA" w:rsidRPr="004E55FD" w:rsidRDefault="00554EEA" w:rsidP="00CE3892">
            <w:pPr>
              <w:rPr>
                <w:rFonts w:asciiTheme="majorHAnsi" w:hAnsiTheme="majorHAnsi"/>
              </w:rPr>
            </w:pPr>
            <w:r w:rsidRPr="004E55FD">
              <w:rPr>
                <w:rFonts w:asciiTheme="majorHAnsi" w:hAnsiTheme="majorHAnsi"/>
              </w:rPr>
              <w:t>25-47 units</w:t>
            </w:r>
          </w:p>
        </w:tc>
        <w:tc>
          <w:tcPr>
            <w:tcW w:w="1170" w:type="dxa"/>
            <w:shd w:val="clear" w:color="auto" w:fill="8DB3E2" w:themeFill="text2" w:themeFillTint="66"/>
            <w:tcMar>
              <w:top w:w="0" w:type="dxa"/>
              <w:left w:w="108" w:type="dxa"/>
              <w:bottom w:w="0" w:type="dxa"/>
              <w:right w:w="108" w:type="dxa"/>
            </w:tcMar>
            <w:hideMark/>
          </w:tcPr>
          <w:p w:rsidR="00554EEA" w:rsidRPr="004E55FD" w:rsidRDefault="00554EEA" w:rsidP="00CE3892">
            <w:pPr>
              <w:rPr>
                <w:rFonts w:asciiTheme="majorHAnsi" w:hAnsiTheme="majorHAnsi"/>
              </w:rPr>
            </w:pPr>
            <w:r w:rsidRPr="004E55FD">
              <w:rPr>
                <w:rFonts w:asciiTheme="majorHAnsi" w:hAnsiTheme="majorHAnsi"/>
              </w:rPr>
              <w:t>$1,500</w:t>
            </w:r>
          </w:p>
        </w:tc>
      </w:tr>
      <w:tr w:rsidR="00554EEA" w:rsidRPr="004E55FD" w:rsidTr="00CE3892">
        <w:tc>
          <w:tcPr>
            <w:tcW w:w="2117" w:type="dxa"/>
            <w:shd w:val="clear" w:color="auto" w:fill="8DB3E2" w:themeFill="text2" w:themeFillTint="66"/>
            <w:tcMar>
              <w:top w:w="0" w:type="dxa"/>
              <w:left w:w="108" w:type="dxa"/>
              <w:bottom w:w="0" w:type="dxa"/>
              <w:right w:w="108" w:type="dxa"/>
            </w:tcMar>
            <w:hideMark/>
          </w:tcPr>
          <w:p w:rsidR="00554EEA" w:rsidRPr="004E55FD" w:rsidRDefault="00554EEA" w:rsidP="00CE3892">
            <w:pPr>
              <w:rPr>
                <w:rFonts w:asciiTheme="majorHAnsi" w:hAnsiTheme="majorHAnsi"/>
              </w:rPr>
            </w:pPr>
            <w:r w:rsidRPr="004E55FD">
              <w:rPr>
                <w:rFonts w:asciiTheme="majorHAnsi" w:hAnsiTheme="majorHAnsi"/>
              </w:rPr>
              <w:t>48+ units</w:t>
            </w:r>
          </w:p>
        </w:tc>
        <w:tc>
          <w:tcPr>
            <w:tcW w:w="1170" w:type="dxa"/>
            <w:shd w:val="clear" w:color="auto" w:fill="8DB3E2" w:themeFill="text2" w:themeFillTint="66"/>
            <w:tcMar>
              <w:top w:w="0" w:type="dxa"/>
              <w:left w:w="108" w:type="dxa"/>
              <w:bottom w:w="0" w:type="dxa"/>
              <w:right w:w="108" w:type="dxa"/>
            </w:tcMar>
            <w:hideMark/>
          </w:tcPr>
          <w:p w:rsidR="00554EEA" w:rsidRPr="004E55FD" w:rsidRDefault="00554EEA" w:rsidP="00CE3892">
            <w:pPr>
              <w:rPr>
                <w:rFonts w:asciiTheme="majorHAnsi" w:hAnsiTheme="majorHAnsi"/>
              </w:rPr>
            </w:pPr>
            <w:r w:rsidRPr="004E55FD">
              <w:rPr>
                <w:rFonts w:asciiTheme="majorHAnsi" w:hAnsiTheme="majorHAnsi"/>
              </w:rPr>
              <w:t>$3,500</w:t>
            </w:r>
          </w:p>
        </w:tc>
      </w:tr>
    </w:tbl>
    <w:p w:rsidR="007B2C88" w:rsidRDefault="007B2C88" w:rsidP="00554EEA">
      <w:pPr>
        <w:rPr>
          <w:rFonts w:asciiTheme="majorHAnsi" w:hAnsiTheme="majorHAnsi"/>
        </w:rPr>
      </w:pPr>
    </w:p>
    <w:p w:rsidR="004606FB" w:rsidRDefault="00554EEA" w:rsidP="00554EEA">
      <w:pPr>
        <w:rPr>
          <w:rFonts w:asciiTheme="majorHAnsi" w:hAnsiTheme="majorHAnsi"/>
        </w:rPr>
      </w:pPr>
      <w:r>
        <w:rPr>
          <w:rFonts w:asciiTheme="majorHAnsi" w:hAnsiTheme="majorHAnsi"/>
        </w:rPr>
        <w:t xml:space="preserve">Once the </w:t>
      </w:r>
      <w:r w:rsidR="004606FB" w:rsidRPr="004606FB">
        <w:rPr>
          <w:rFonts w:asciiTheme="majorHAnsi" w:hAnsiTheme="majorHAnsi"/>
        </w:rPr>
        <w:t>Qualified Contract</w:t>
      </w:r>
      <w:r w:rsidR="004606FB">
        <w:rPr>
          <w:rFonts w:asciiTheme="majorHAnsi" w:hAnsiTheme="majorHAnsi"/>
        </w:rPr>
        <w:t xml:space="preserve"> Request</w:t>
      </w:r>
      <w:r w:rsidR="00CC1CEC">
        <w:rPr>
          <w:rFonts w:asciiTheme="majorHAnsi" w:hAnsiTheme="majorHAnsi"/>
        </w:rPr>
        <w:t xml:space="preserve"> Notification (</w:t>
      </w:r>
      <w:hyperlink r:id="rId16" w:history="1">
        <w:r w:rsidR="00CC1CEC" w:rsidRPr="00CC1CEC">
          <w:rPr>
            <w:rStyle w:val="Hyperlink"/>
            <w:rFonts w:asciiTheme="majorHAnsi" w:hAnsiTheme="majorHAnsi"/>
          </w:rPr>
          <w:t>Exhibit QCP-</w:t>
        </w:r>
        <w:r w:rsidR="004606FB" w:rsidRPr="00CC1CEC">
          <w:rPr>
            <w:rStyle w:val="Hyperlink"/>
            <w:rFonts w:asciiTheme="majorHAnsi" w:hAnsiTheme="majorHAnsi"/>
          </w:rPr>
          <w:t>2</w:t>
        </w:r>
      </w:hyperlink>
      <w:r w:rsidR="004606FB">
        <w:rPr>
          <w:rFonts w:asciiTheme="majorHAnsi" w:hAnsiTheme="majorHAnsi"/>
        </w:rPr>
        <w:t xml:space="preserve">), </w:t>
      </w:r>
      <w:r w:rsidR="004606FB" w:rsidRPr="004606FB">
        <w:rPr>
          <w:rFonts w:asciiTheme="majorHAnsi" w:hAnsiTheme="majorHAnsi"/>
        </w:rPr>
        <w:t>Qualified Contract</w:t>
      </w:r>
      <w:r w:rsidR="004606FB">
        <w:rPr>
          <w:rFonts w:asciiTheme="majorHAnsi" w:hAnsiTheme="majorHAnsi"/>
        </w:rPr>
        <w:t xml:space="preserve"> Request</w:t>
      </w:r>
      <w:r w:rsidR="004606FB" w:rsidRPr="004606FB">
        <w:rPr>
          <w:rFonts w:asciiTheme="majorHAnsi" w:hAnsiTheme="majorHAnsi"/>
        </w:rPr>
        <w:t xml:space="preserve"> Application (</w:t>
      </w:r>
      <w:hyperlink r:id="rId17" w:history="1">
        <w:r w:rsidR="00CC1CEC" w:rsidRPr="00CC1CEC">
          <w:rPr>
            <w:rStyle w:val="Hyperlink"/>
            <w:rFonts w:asciiTheme="majorHAnsi" w:hAnsiTheme="majorHAnsi"/>
          </w:rPr>
          <w:t xml:space="preserve">Exhibit </w:t>
        </w:r>
        <w:r w:rsidR="004606FB" w:rsidRPr="00CC1CEC">
          <w:rPr>
            <w:rStyle w:val="Hyperlink"/>
            <w:rFonts w:asciiTheme="majorHAnsi" w:hAnsiTheme="majorHAnsi"/>
          </w:rPr>
          <w:t>QCP-3</w:t>
        </w:r>
      </w:hyperlink>
      <w:r w:rsidR="004606FB" w:rsidRPr="004606FB">
        <w:rPr>
          <w:rFonts w:asciiTheme="majorHAnsi" w:hAnsiTheme="majorHAnsi"/>
        </w:rPr>
        <w:t>); and Qua</w:t>
      </w:r>
      <w:r w:rsidR="00CC1CEC">
        <w:rPr>
          <w:rFonts w:asciiTheme="majorHAnsi" w:hAnsiTheme="majorHAnsi"/>
        </w:rPr>
        <w:t>lified Contract Worksheets (</w:t>
      </w:r>
      <w:hyperlink r:id="rId18" w:history="1">
        <w:r w:rsidR="00CC1CEC" w:rsidRPr="00CC1CEC">
          <w:rPr>
            <w:rStyle w:val="Hyperlink"/>
            <w:rFonts w:asciiTheme="majorHAnsi" w:hAnsiTheme="majorHAnsi"/>
          </w:rPr>
          <w:t>Exhibit QCP-</w:t>
        </w:r>
        <w:r w:rsidR="004606FB" w:rsidRPr="00CC1CEC">
          <w:rPr>
            <w:rStyle w:val="Hyperlink"/>
            <w:rFonts w:asciiTheme="majorHAnsi" w:hAnsiTheme="majorHAnsi"/>
          </w:rPr>
          <w:t>4</w:t>
        </w:r>
      </w:hyperlink>
      <w:r w:rsidR="004606FB" w:rsidRPr="004606FB">
        <w:rPr>
          <w:rFonts w:asciiTheme="majorHAnsi" w:hAnsiTheme="majorHAnsi"/>
        </w:rPr>
        <w:t>)</w:t>
      </w:r>
      <w:r w:rsidR="004606FB">
        <w:rPr>
          <w:rFonts w:asciiTheme="majorHAnsi" w:hAnsiTheme="majorHAnsi"/>
        </w:rPr>
        <w:t xml:space="preserve"> are </w:t>
      </w:r>
      <w:r w:rsidR="008437FA">
        <w:rPr>
          <w:rFonts w:asciiTheme="majorHAnsi" w:hAnsiTheme="majorHAnsi"/>
        </w:rPr>
        <w:t>received</w:t>
      </w:r>
      <w:r w:rsidR="004606FB">
        <w:rPr>
          <w:rFonts w:asciiTheme="majorHAnsi" w:hAnsiTheme="majorHAnsi"/>
        </w:rPr>
        <w:t xml:space="preserve">, </w:t>
      </w:r>
      <w:r w:rsidR="00223F29">
        <w:rPr>
          <w:rFonts w:asciiTheme="majorHAnsi" w:hAnsiTheme="majorHAnsi"/>
        </w:rPr>
        <w:t>the property will</w:t>
      </w:r>
      <w:r w:rsidR="00151681">
        <w:rPr>
          <w:rFonts w:asciiTheme="majorHAnsi" w:hAnsiTheme="majorHAnsi"/>
        </w:rPr>
        <w:t xml:space="preserve"> be scheduled </w:t>
      </w:r>
      <w:r w:rsidR="004E1370">
        <w:rPr>
          <w:rFonts w:asciiTheme="majorHAnsi" w:hAnsiTheme="majorHAnsi"/>
        </w:rPr>
        <w:t xml:space="preserve">to </w:t>
      </w:r>
      <w:r w:rsidR="00223F29">
        <w:rPr>
          <w:rFonts w:asciiTheme="majorHAnsi" w:hAnsiTheme="majorHAnsi"/>
        </w:rPr>
        <w:t>undergo a 100 percent</w:t>
      </w:r>
      <w:r w:rsidR="00CE3892">
        <w:rPr>
          <w:rFonts w:asciiTheme="majorHAnsi" w:hAnsiTheme="majorHAnsi"/>
        </w:rPr>
        <w:t xml:space="preserve"> physical</w:t>
      </w:r>
      <w:r>
        <w:rPr>
          <w:rFonts w:asciiTheme="majorHAnsi" w:hAnsiTheme="majorHAnsi"/>
        </w:rPr>
        <w:t xml:space="preserve"> </w:t>
      </w:r>
      <w:r w:rsidR="004606FB">
        <w:rPr>
          <w:rFonts w:asciiTheme="majorHAnsi" w:hAnsiTheme="majorHAnsi"/>
        </w:rPr>
        <w:t>inspection.  Please note, the Qualified Contract Agre</w:t>
      </w:r>
      <w:r w:rsidR="00EA3FAE">
        <w:rPr>
          <w:rFonts w:asciiTheme="majorHAnsi" w:hAnsiTheme="majorHAnsi"/>
        </w:rPr>
        <w:t>ed Upon Procedures (</w:t>
      </w:r>
      <w:hyperlink r:id="rId19" w:history="1">
        <w:r w:rsidR="00EA3FAE" w:rsidRPr="00EA3FAE">
          <w:rPr>
            <w:rStyle w:val="Hyperlink"/>
            <w:rFonts w:asciiTheme="majorHAnsi" w:hAnsiTheme="majorHAnsi"/>
          </w:rPr>
          <w:t>Exhibit QCP-</w:t>
        </w:r>
        <w:r w:rsidR="004606FB" w:rsidRPr="00EA3FAE">
          <w:rPr>
            <w:rStyle w:val="Hyperlink"/>
            <w:rFonts w:asciiTheme="majorHAnsi" w:hAnsiTheme="majorHAnsi"/>
          </w:rPr>
          <w:t>5</w:t>
        </w:r>
      </w:hyperlink>
      <w:r w:rsidR="004606FB">
        <w:rPr>
          <w:rFonts w:asciiTheme="majorHAnsi" w:hAnsiTheme="majorHAnsi"/>
        </w:rPr>
        <w:t xml:space="preserve">) must be reviewed as it contains an overview of agreed upon accounting procedures </w:t>
      </w:r>
      <w:r w:rsidR="00E238CE">
        <w:rPr>
          <w:rFonts w:asciiTheme="majorHAnsi" w:hAnsiTheme="majorHAnsi"/>
        </w:rPr>
        <w:t>for the QCP</w:t>
      </w:r>
      <w:r w:rsidR="004606FB">
        <w:rPr>
          <w:rFonts w:asciiTheme="majorHAnsi" w:hAnsiTheme="majorHAnsi"/>
        </w:rPr>
        <w:t xml:space="preserve"> calculation</w:t>
      </w:r>
      <w:r>
        <w:rPr>
          <w:rFonts w:asciiTheme="majorHAnsi" w:hAnsiTheme="majorHAnsi"/>
        </w:rPr>
        <w:t xml:space="preserve">.  </w:t>
      </w:r>
    </w:p>
    <w:p w:rsidR="004A547F" w:rsidRPr="00554EEA" w:rsidRDefault="000C17AA" w:rsidP="004A547F">
      <w:pPr>
        <w:rPr>
          <w:rFonts w:asciiTheme="majorHAnsi" w:hAnsiTheme="majorHAnsi"/>
          <w:b/>
          <w:sz w:val="28"/>
          <w:szCs w:val="28"/>
        </w:rPr>
      </w:pPr>
      <w:r>
        <w:rPr>
          <w:rFonts w:asciiTheme="majorHAnsi" w:hAnsiTheme="majorHAnsi"/>
          <w:b/>
          <w:sz w:val="28"/>
          <w:szCs w:val="28"/>
        </w:rPr>
        <w:t>QUALIFIED</w:t>
      </w:r>
      <w:r w:rsidR="00554EEA">
        <w:rPr>
          <w:rFonts w:asciiTheme="majorHAnsi" w:hAnsiTheme="majorHAnsi"/>
          <w:b/>
          <w:sz w:val="28"/>
          <w:szCs w:val="28"/>
        </w:rPr>
        <w:t xml:space="preserve"> </w:t>
      </w:r>
      <w:r>
        <w:rPr>
          <w:rFonts w:asciiTheme="majorHAnsi" w:hAnsiTheme="majorHAnsi"/>
          <w:b/>
          <w:sz w:val="28"/>
          <w:szCs w:val="28"/>
        </w:rPr>
        <w:t>CONTRACT PRICE (QCP) WORKSHEETS</w:t>
      </w:r>
    </w:p>
    <w:p w:rsidR="004A547F" w:rsidRPr="004E55FD" w:rsidRDefault="002643F2" w:rsidP="004A547F">
      <w:pPr>
        <w:rPr>
          <w:rFonts w:asciiTheme="majorHAnsi" w:hAnsiTheme="majorHAnsi"/>
        </w:rPr>
      </w:pPr>
      <w:r>
        <w:rPr>
          <w:rFonts w:asciiTheme="majorHAnsi" w:hAnsiTheme="majorHAnsi"/>
        </w:rPr>
        <w:t>All calculations must follow the IRS code.  All assumptions must be reasonable and customary.  The following assumptions must be used when calculating the QCP using w</w:t>
      </w:r>
      <w:r w:rsidR="004A547F" w:rsidRPr="004E55FD">
        <w:rPr>
          <w:rFonts w:asciiTheme="majorHAnsi" w:hAnsiTheme="majorHAnsi"/>
        </w:rPr>
        <w:t>orksheets A-E</w:t>
      </w:r>
      <w:r>
        <w:rPr>
          <w:rFonts w:asciiTheme="majorHAnsi" w:hAnsiTheme="majorHAnsi"/>
        </w:rPr>
        <w:t xml:space="preserve">.  Worksheets A-E </w:t>
      </w:r>
      <w:r w:rsidR="004A547F" w:rsidRPr="004E55FD">
        <w:rPr>
          <w:rFonts w:asciiTheme="majorHAnsi" w:hAnsiTheme="majorHAnsi"/>
        </w:rPr>
        <w:t>must be submitted and include appropria</w:t>
      </w:r>
      <w:r w:rsidR="00223F29">
        <w:rPr>
          <w:rFonts w:asciiTheme="majorHAnsi" w:hAnsiTheme="majorHAnsi"/>
        </w:rPr>
        <w:t>te back up documentation (i.e.</w:t>
      </w:r>
      <w:r w:rsidR="00601D03">
        <w:rPr>
          <w:rFonts w:asciiTheme="majorHAnsi" w:hAnsiTheme="majorHAnsi"/>
        </w:rPr>
        <w:t xml:space="preserve">, </w:t>
      </w:r>
      <w:r w:rsidR="00223F29">
        <w:rPr>
          <w:rFonts w:asciiTheme="majorHAnsi" w:hAnsiTheme="majorHAnsi"/>
        </w:rPr>
        <w:t xml:space="preserve"> l</w:t>
      </w:r>
      <w:r w:rsidR="004A547F" w:rsidRPr="004E55FD">
        <w:rPr>
          <w:rFonts w:asciiTheme="majorHAnsi" w:hAnsiTheme="majorHAnsi"/>
        </w:rPr>
        <w:t>oan statement’s; K-1s; partnership agreements; financial stateme</w:t>
      </w:r>
      <w:r w:rsidR="00223F29">
        <w:rPr>
          <w:rFonts w:asciiTheme="majorHAnsi" w:hAnsiTheme="majorHAnsi"/>
        </w:rPr>
        <w:t>nts; appraisals; a</w:t>
      </w:r>
      <w:r w:rsidR="004A547F" w:rsidRPr="004E55FD">
        <w:rPr>
          <w:rFonts w:asciiTheme="majorHAnsi" w:hAnsiTheme="majorHAnsi"/>
        </w:rPr>
        <w:t>ssessed valuations; etc.).</w:t>
      </w:r>
      <w:r>
        <w:rPr>
          <w:rFonts w:asciiTheme="majorHAnsi" w:hAnsiTheme="majorHAnsi"/>
        </w:rPr>
        <w:t xml:space="preserve">  </w:t>
      </w:r>
    </w:p>
    <w:p w:rsidR="004A547F" w:rsidRPr="00554EEA" w:rsidRDefault="004A547F" w:rsidP="00554EEA">
      <w:pPr>
        <w:contextualSpacing/>
        <w:rPr>
          <w:rFonts w:asciiTheme="majorHAnsi" w:hAnsiTheme="majorHAnsi"/>
        </w:rPr>
      </w:pPr>
      <w:r w:rsidRPr="00554EEA">
        <w:rPr>
          <w:rFonts w:asciiTheme="majorHAnsi" w:hAnsiTheme="majorHAnsi"/>
        </w:rPr>
        <w:t>Completed</w:t>
      </w:r>
      <w:r w:rsidR="00793368">
        <w:rPr>
          <w:rFonts w:asciiTheme="majorHAnsi" w:hAnsiTheme="majorHAnsi"/>
        </w:rPr>
        <w:t xml:space="preserve"> QCP</w:t>
      </w:r>
      <w:r w:rsidRPr="00554EEA">
        <w:rPr>
          <w:rFonts w:asciiTheme="majorHAnsi" w:hAnsiTheme="majorHAnsi"/>
        </w:rPr>
        <w:t xml:space="preserve"> Worksheets include:</w:t>
      </w:r>
    </w:p>
    <w:p w:rsidR="004A547F" w:rsidRPr="004E55FD" w:rsidRDefault="004A547F" w:rsidP="00554EEA">
      <w:pPr>
        <w:pStyle w:val="ListParagraph"/>
        <w:numPr>
          <w:ilvl w:val="0"/>
          <w:numId w:val="11"/>
        </w:numPr>
        <w:rPr>
          <w:rFonts w:asciiTheme="majorHAnsi" w:hAnsiTheme="majorHAnsi"/>
        </w:rPr>
      </w:pPr>
      <w:r w:rsidRPr="004E55FD">
        <w:rPr>
          <w:rFonts w:asciiTheme="majorHAnsi" w:hAnsiTheme="majorHAnsi"/>
          <w:b/>
        </w:rPr>
        <w:t>Worksheet A Outstanding</w:t>
      </w:r>
      <w:r w:rsidRPr="004E55FD">
        <w:rPr>
          <w:rFonts w:asciiTheme="majorHAnsi" w:hAnsiTheme="majorHAnsi"/>
        </w:rPr>
        <w:t xml:space="preserve"> </w:t>
      </w:r>
      <w:r w:rsidRPr="00223F29">
        <w:rPr>
          <w:rFonts w:asciiTheme="majorHAnsi" w:hAnsiTheme="majorHAnsi"/>
          <w:b/>
        </w:rPr>
        <w:t>Inde</w:t>
      </w:r>
      <w:r w:rsidR="00554EEA" w:rsidRPr="00223F29">
        <w:rPr>
          <w:rFonts w:asciiTheme="majorHAnsi" w:hAnsiTheme="majorHAnsi"/>
          <w:b/>
        </w:rPr>
        <w:t>btedness</w:t>
      </w:r>
      <w:r w:rsidR="00554EEA">
        <w:rPr>
          <w:rFonts w:asciiTheme="majorHAnsi" w:hAnsiTheme="majorHAnsi"/>
        </w:rPr>
        <w:t>-I</w:t>
      </w:r>
      <w:r w:rsidRPr="004E55FD">
        <w:rPr>
          <w:rFonts w:asciiTheme="majorHAnsi" w:hAnsiTheme="majorHAnsi"/>
        </w:rPr>
        <w:t xml:space="preserve">nclude the unpaid balance of all secured and unsecured indebtedness; </w:t>
      </w:r>
      <w:r w:rsidR="00275886">
        <w:rPr>
          <w:rFonts w:asciiTheme="majorHAnsi" w:hAnsiTheme="majorHAnsi"/>
        </w:rPr>
        <w:t xml:space="preserve">the </w:t>
      </w:r>
      <w:r w:rsidRPr="004E55FD">
        <w:rPr>
          <w:rFonts w:asciiTheme="majorHAnsi" w:hAnsiTheme="majorHAnsi"/>
        </w:rPr>
        <w:t>supporting documentation needed</w:t>
      </w:r>
      <w:r w:rsidR="00275886">
        <w:rPr>
          <w:rFonts w:asciiTheme="majorHAnsi" w:hAnsiTheme="majorHAnsi"/>
        </w:rPr>
        <w:t xml:space="preserve"> is</w:t>
      </w:r>
      <w:r w:rsidRPr="004E55FD">
        <w:rPr>
          <w:rFonts w:asciiTheme="majorHAnsi" w:hAnsiTheme="majorHAnsi"/>
        </w:rPr>
        <w:t xml:space="preserve"> mortgage statements; financial statements, etc.</w:t>
      </w:r>
    </w:p>
    <w:p w:rsidR="004A547F" w:rsidRPr="004E55FD" w:rsidRDefault="004A547F" w:rsidP="00554EEA">
      <w:pPr>
        <w:pStyle w:val="ListParagraph"/>
        <w:numPr>
          <w:ilvl w:val="0"/>
          <w:numId w:val="11"/>
        </w:numPr>
        <w:rPr>
          <w:rFonts w:asciiTheme="majorHAnsi" w:hAnsiTheme="majorHAnsi"/>
        </w:rPr>
      </w:pPr>
      <w:r w:rsidRPr="004E55FD">
        <w:rPr>
          <w:rFonts w:asciiTheme="majorHAnsi" w:hAnsiTheme="majorHAnsi"/>
          <w:b/>
        </w:rPr>
        <w:t>Worksheet B Calculation of Adjusted Investor Equity</w:t>
      </w:r>
      <w:r w:rsidR="000C17AA">
        <w:rPr>
          <w:rFonts w:asciiTheme="majorHAnsi" w:hAnsiTheme="majorHAnsi"/>
        </w:rPr>
        <w:t>-I</w:t>
      </w:r>
      <w:r w:rsidRPr="004E55FD">
        <w:rPr>
          <w:rFonts w:asciiTheme="majorHAnsi" w:hAnsiTheme="majorHAnsi"/>
        </w:rPr>
        <w:t>nclude investment am</w:t>
      </w:r>
      <w:r w:rsidR="002643F2">
        <w:rPr>
          <w:rFonts w:asciiTheme="majorHAnsi" w:hAnsiTheme="majorHAnsi"/>
        </w:rPr>
        <w:t>ounts for all years taxpayer was</w:t>
      </w:r>
      <w:r w:rsidRPr="004E55FD">
        <w:rPr>
          <w:rFonts w:asciiTheme="majorHAnsi" w:hAnsiTheme="majorHAnsi"/>
        </w:rPr>
        <w:t xml:space="preserve"> </w:t>
      </w:r>
      <w:r w:rsidRPr="004E55FD">
        <w:rPr>
          <w:rFonts w:asciiTheme="majorHAnsi" w:hAnsiTheme="majorHAnsi"/>
          <w:u w:val="single"/>
        </w:rPr>
        <w:t>required</w:t>
      </w:r>
      <w:r w:rsidR="002643F2">
        <w:rPr>
          <w:rFonts w:asciiTheme="majorHAnsi" w:hAnsiTheme="majorHAnsi"/>
        </w:rPr>
        <w:t xml:space="preserve"> to invest and the </w:t>
      </w:r>
      <w:r w:rsidRPr="004E55FD">
        <w:rPr>
          <w:rFonts w:asciiTheme="majorHAnsi" w:hAnsiTheme="majorHAnsi"/>
        </w:rPr>
        <w:t xml:space="preserve">extent the investment amount is included in </w:t>
      </w:r>
      <w:r w:rsidR="00275886">
        <w:rPr>
          <w:rFonts w:asciiTheme="majorHAnsi" w:hAnsiTheme="majorHAnsi"/>
        </w:rPr>
        <w:t xml:space="preserve">the adjusted </w:t>
      </w:r>
      <w:r w:rsidRPr="004E55FD">
        <w:rPr>
          <w:rFonts w:asciiTheme="majorHAnsi" w:hAnsiTheme="majorHAnsi"/>
        </w:rPr>
        <w:t>basis</w:t>
      </w:r>
      <w:r w:rsidR="00275886">
        <w:rPr>
          <w:rFonts w:asciiTheme="majorHAnsi" w:hAnsiTheme="majorHAnsi"/>
        </w:rPr>
        <w:t xml:space="preserve"> of the </w:t>
      </w:r>
      <w:r w:rsidR="00D91AB1">
        <w:rPr>
          <w:rFonts w:asciiTheme="majorHAnsi" w:hAnsiTheme="majorHAnsi"/>
        </w:rPr>
        <w:t>property</w:t>
      </w:r>
      <w:r w:rsidR="00275886">
        <w:rPr>
          <w:rFonts w:asciiTheme="majorHAnsi" w:hAnsiTheme="majorHAnsi"/>
        </w:rPr>
        <w:t>.</w:t>
      </w:r>
      <w:r w:rsidRPr="004E55FD">
        <w:rPr>
          <w:rFonts w:asciiTheme="majorHAnsi" w:hAnsiTheme="majorHAnsi"/>
        </w:rPr>
        <w:t xml:space="preserve">  </w:t>
      </w:r>
      <w:r w:rsidR="00275886">
        <w:rPr>
          <w:rFonts w:asciiTheme="majorHAnsi" w:hAnsiTheme="majorHAnsi"/>
        </w:rPr>
        <w:t>The i</w:t>
      </w:r>
      <w:r w:rsidRPr="004E55FD">
        <w:rPr>
          <w:rFonts w:asciiTheme="majorHAnsi" w:hAnsiTheme="majorHAnsi"/>
        </w:rPr>
        <w:t xml:space="preserve">nvestment amount </w:t>
      </w:r>
      <w:r w:rsidR="00275886">
        <w:rPr>
          <w:rFonts w:asciiTheme="majorHAnsi" w:hAnsiTheme="majorHAnsi"/>
        </w:rPr>
        <w:t>should be</w:t>
      </w:r>
      <w:r w:rsidRPr="004E55FD">
        <w:rPr>
          <w:rFonts w:asciiTheme="majorHAnsi" w:hAnsiTheme="majorHAnsi"/>
        </w:rPr>
        <w:t xml:space="preserve"> increased by the applicable cost of living adjustment </w:t>
      </w:r>
      <w:r w:rsidR="00275886">
        <w:rPr>
          <w:rFonts w:asciiTheme="majorHAnsi" w:hAnsiTheme="majorHAnsi"/>
        </w:rPr>
        <w:t>percentage</w:t>
      </w:r>
      <w:r w:rsidRPr="004E55FD">
        <w:rPr>
          <w:rFonts w:asciiTheme="majorHAnsi" w:hAnsiTheme="majorHAnsi"/>
        </w:rPr>
        <w:t xml:space="preserve"> set forth by US Department of Labor Statistics and calculated pe</w:t>
      </w:r>
      <w:r w:rsidR="00275886">
        <w:rPr>
          <w:rFonts w:asciiTheme="majorHAnsi" w:hAnsiTheme="majorHAnsi"/>
        </w:rPr>
        <w:t xml:space="preserve">r the guidance under </w:t>
      </w:r>
      <w:r w:rsidR="00525800">
        <w:rPr>
          <w:rFonts w:asciiTheme="majorHAnsi" w:hAnsiTheme="majorHAnsi"/>
        </w:rPr>
        <w:t xml:space="preserve">IRC </w:t>
      </w:r>
      <w:r w:rsidR="00275886">
        <w:rPr>
          <w:rFonts w:asciiTheme="majorHAnsi" w:hAnsiTheme="majorHAnsi"/>
        </w:rPr>
        <w:t>Sec</w:t>
      </w:r>
      <w:r w:rsidR="00525800">
        <w:rPr>
          <w:rFonts w:asciiTheme="majorHAnsi" w:hAnsiTheme="majorHAnsi"/>
        </w:rPr>
        <w:t>tion</w:t>
      </w:r>
      <w:r w:rsidR="00275886">
        <w:rPr>
          <w:rFonts w:asciiTheme="majorHAnsi" w:hAnsiTheme="majorHAnsi"/>
        </w:rPr>
        <w:t xml:space="preserve"> 42;  the </w:t>
      </w:r>
      <w:r w:rsidR="00223F29">
        <w:rPr>
          <w:rFonts w:asciiTheme="majorHAnsi" w:hAnsiTheme="majorHAnsi"/>
        </w:rPr>
        <w:t>s</w:t>
      </w:r>
      <w:r w:rsidR="00275886">
        <w:rPr>
          <w:rFonts w:asciiTheme="majorHAnsi" w:hAnsiTheme="majorHAnsi"/>
        </w:rPr>
        <w:t>upporting documentation needed is p</w:t>
      </w:r>
      <w:r w:rsidRPr="004E55FD">
        <w:rPr>
          <w:rFonts w:asciiTheme="majorHAnsi" w:hAnsiTheme="majorHAnsi"/>
        </w:rPr>
        <w:t>artnersh</w:t>
      </w:r>
      <w:r w:rsidR="00275886">
        <w:rPr>
          <w:rFonts w:asciiTheme="majorHAnsi" w:hAnsiTheme="majorHAnsi"/>
        </w:rPr>
        <w:t>ip K-1s; financial statements, partnership a</w:t>
      </w:r>
      <w:r w:rsidRPr="004E55FD">
        <w:rPr>
          <w:rFonts w:asciiTheme="majorHAnsi" w:hAnsiTheme="majorHAnsi"/>
        </w:rPr>
        <w:t>greement</w:t>
      </w:r>
      <w:r w:rsidR="00275886">
        <w:rPr>
          <w:rFonts w:asciiTheme="majorHAnsi" w:hAnsiTheme="majorHAnsi"/>
        </w:rPr>
        <w:t xml:space="preserve">s, </w:t>
      </w:r>
      <w:r w:rsidRPr="004E55FD">
        <w:rPr>
          <w:rFonts w:asciiTheme="majorHAnsi" w:hAnsiTheme="majorHAnsi"/>
        </w:rPr>
        <w:t>etc.</w:t>
      </w:r>
    </w:p>
    <w:p w:rsidR="004A547F" w:rsidRPr="004E55FD" w:rsidRDefault="004A547F" w:rsidP="00554EEA">
      <w:pPr>
        <w:pStyle w:val="ListParagraph"/>
        <w:numPr>
          <w:ilvl w:val="0"/>
          <w:numId w:val="11"/>
        </w:numPr>
        <w:rPr>
          <w:rFonts w:asciiTheme="majorHAnsi" w:hAnsiTheme="majorHAnsi"/>
        </w:rPr>
      </w:pPr>
      <w:r w:rsidRPr="004E55FD">
        <w:rPr>
          <w:rFonts w:asciiTheme="majorHAnsi" w:hAnsiTheme="majorHAnsi"/>
          <w:b/>
        </w:rPr>
        <w:t>Worksheet C Other Capital Contributions</w:t>
      </w:r>
      <w:r w:rsidR="000C17AA">
        <w:rPr>
          <w:rFonts w:asciiTheme="majorHAnsi" w:hAnsiTheme="majorHAnsi"/>
        </w:rPr>
        <w:t>-I</w:t>
      </w:r>
      <w:r w:rsidRPr="004E55FD">
        <w:rPr>
          <w:rFonts w:asciiTheme="majorHAnsi" w:hAnsiTheme="majorHAnsi"/>
        </w:rPr>
        <w:t xml:space="preserve">nclude other contributions that were not required to be submitted on Worksheet A or B.  </w:t>
      </w:r>
      <w:r w:rsidR="00275886">
        <w:rPr>
          <w:rFonts w:asciiTheme="majorHAnsi" w:hAnsiTheme="majorHAnsi"/>
        </w:rPr>
        <w:t xml:space="preserve">For this purpose capital contributions are not limited to cash.  Therefore, </w:t>
      </w:r>
      <w:r w:rsidRPr="004E55FD">
        <w:rPr>
          <w:rFonts w:asciiTheme="majorHAnsi" w:hAnsiTheme="majorHAnsi"/>
        </w:rPr>
        <w:t>include amounts to replace capital items not pa</w:t>
      </w:r>
      <w:r w:rsidR="00223F29">
        <w:rPr>
          <w:rFonts w:asciiTheme="majorHAnsi" w:hAnsiTheme="majorHAnsi"/>
        </w:rPr>
        <w:t xml:space="preserve">id </w:t>
      </w:r>
      <w:r w:rsidR="00223F29">
        <w:rPr>
          <w:rFonts w:asciiTheme="majorHAnsi" w:hAnsiTheme="majorHAnsi"/>
        </w:rPr>
        <w:lastRenderedPageBreak/>
        <w:t>from reserves i.e. furnace;</w:t>
      </w:r>
      <w:r w:rsidR="00275886">
        <w:rPr>
          <w:rFonts w:asciiTheme="majorHAnsi" w:hAnsiTheme="majorHAnsi"/>
        </w:rPr>
        <w:t xml:space="preserve"> land; etc. The </w:t>
      </w:r>
      <w:r w:rsidR="00223F29">
        <w:rPr>
          <w:rFonts w:asciiTheme="majorHAnsi" w:hAnsiTheme="majorHAnsi"/>
        </w:rPr>
        <w:t>s</w:t>
      </w:r>
      <w:r w:rsidRPr="004E55FD">
        <w:rPr>
          <w:rFonts w:asciiTheme="majorHAnsi" w:hAnsiTheme="majorHAnsi"/>
        </w:rPr>
        <w:t>upporting documentation would include invoices; financial statement</w:t>
      </w:r>
      <w:r w:rsidR="00275886">
        <w:rPr>
          <w:rFonts w:asciiTheme="majorHAnsi" w:hAnsiTheme="majorHAnsi"/>
        </w:rPr>
        <w:t xml:space="preserve">s; </w:t>
      </w:r>
      <w:r w:rsidRPr="004E55FD">
        <w:rPr>
          <w:rFonts w:asciiTheme="majorHAnsi" w:hAnsiTheme="majorHAnsi"/>
        </w:rPr>
        <w:t>tax return</w:t>
      </w:r>
      <w:r w:rsidR="00275886">
        <w:rPr>
          <w:rFonts w:asciiTheme="majorHAnsi" w:hAnsiTheme="majorHAnsi"/>
        </w:rPr>
        <w:t xml:space="preserve">s; </w:t>
      </w:r>
      <w:r w:rsidR="00C169B5">
        <w:rPr>
          <w:rFonts w:asciiTheme="majorHAnsi" w:hAnsiTheme="majorHAnsi"/>
        </w:rPr>
        <w:t>HUD settlement statement; other</w:t>
      </w:r>
      <w:r w:rsidRPr="004E55FD">
        <w:rPr>
          <w:rFonts w:asciiTheme="majorHAnsi" w:hAnsiTheme="majorHAnsi"/>
        </w:rPr>
        <w:t xml:space="preserve"> information to support amount. </w:t>
      </w:r>
    </w:p>
    <w:p w:rsidR="004A547F" w:rsidRPr="004E55FD" w:rsidRDefault="000C17AA" w:rsidP="00554EEA">
      <w:pPr>
        <w:pStyle w:val="ListParagraph"/>
        <w:numPr>
          <w:ilvl w:val="0"/>
          <w:numId w:val="11"/>
        </w:numPr>
        <w:rPr>
          <w:rFonts w:asciiTheme="majorHAnsi" w:hAnsiTheme="majorHAnsi"/>
        </w:rPr>
      </w:pPr>
      <w:r>
        <w:rPr>
          <w:rFonts w:asciiTheme="majorHAnsi" w:hAnsiTheme="majorHAnsi"/>
          <w:b/>
        </w:rPr>
        <w:t>Worksheet D Cash Distributions-</w:t>
      </w:r>
      <w:r w:rsidR="00C169B5">
        <w:rPr>
          <w:rFonts w:asciiTheme="majorHAnsi" w:hAnsiTheme="majorHAnsi"/>
          <w:b/>
        </w:rPr>
        <w:t xml:space="preserve"> </w:t>
      </w:r>
      <w:r w:rsidR="00C169B5">
        <w:rPr>
          <w:rFonts w:asciiTheme="majorHAnsi" w:hAnsiTheme="majorHAnsi"/>
        </w:rPr>
        <w:t>Include a</w:t>
      </w:r>
      <w:r w:rsidR="004A547F" w:rsidRPr="004E55FD">
        <w:rPr>
          <w:rFonts w:asciiTheme="majorHAnsi" w:hAnsiTheme="majorHAnsi"/>
        </w:rPr>
        <w:t xml:space="preserve">ll </w:t>
      </w:r>
      <w:r w:rsidR="00C169B5">
        <w:rPr>
          <w:rFonts w:asciiTheme="majorHAnsi" w:hAnsiTheme="majorHAnsi"/>
        </w:rPr>
        <w:t xml:space="preserve">cash </w:t>
      </w:r>
      <w:r w:rsidR="004A547F" w:rsidRPr="004E55FD">
        <w:rPr>
          <w:rFonts w:asciiTheme="majorHAnsi" w:hAnsiTheme="majorHAnsi"/>
        </w:rPr>
        <w:t xml:space="preserve">distributions made </w:t>
      </w:r>
      <w:r w:rsidR="00C169B5">
        <w:rPr>
          <w:rFonts w:asciiTheme="majorHAnsi" w:hAnsiTheme="majorHAnsi"/>
        </w:rPr>
        <w:t>with respect to</w:t>
      </w:r>
      <w:r w:rsidR="004A547F" w:rsidRPr="004E55FD">
        <w:rPr>
          <w:rFonts w:asciiTheme="majorHAnsi" w:hAnsiTheme="majorHAnsi"/>
        </w:rPr>
        <w:t xml:space="preserve"> the </w:t>
      </w:r>
      <w:r w:rsidR="009F55F6">
        <w:rPr>
          <w:rFonts w:asciiTheme="majorHAnsi" w:hAnsiTheme="majorHAnsi"/>
        </w:rPr>
        <w:t xml:space="preserve">property </w:t>
      </w:r>
      <w:r w:rsidR="00C169B5">
        <w:rPr>
          <w:rFonts w:asciiTheme="majorHAnsi" w:hAnsiTheme="majorHAnsi"/>
        </w:rPr>
        <w:t xml:space="preserve">but also all cash that is available for distribution; all cash </w:t>
      </w:r>
      <w:r w:rsidR="004A547F" w:rsidRPr="004E55FD">
        <w:rPr>
          <w:rFonts w:asciiTheme="majorHAnsi" w:hAnsiTheme="majorHAnsi"/>
        </w:rPr>
        <w:t xml:space="preserve">legally required by restrictions or regulatory agreements to remain with the property following the sale; </w:t>
      </w:r>
      <w:r w:rsidR="00C169B5">
        <w:rPr>
          <w:rFonts w:asciiTheme="majorHAnsi" w:hAnsiTheme="majorHAnsi"/>
        </w:rPr>
        <w:t>The s</w:t>
      </w:r>
      <w:r w:rsidR="004A547F" w:rsidRPr="004E55FD">
        <w:rPr>
          <w:rFonts w:asciiTheme="majorHAnsi" w:hAnsiTheme="majorHAnsi"/>
        </w:rPr>
        <w:t>upporting</w:t>
      </w:r>
      <w:r w:rsidR="00C169B5">
        <w:rPr>
          <w:rFonts w:asciiTheme="majorHAnsi" w:hAnsiTheme="majorHAnsi"/>
        </w:rPr>
        <w:t xml:space="preserve"> documentation needed is partnership </w:t>
      </w:r>
      <w:r w:rsidR="004A547F" w:rsidRPr="004E55FD">
        <w:rPr>
          <w:rFonts w:asciiTheme="majorHAnsi" w:hAnsiTheme="majorHAnsi"/>
        </w:rPr>
        <w:t>K-1s; financial statements</w:t>
      </w:r>
      <w:r w:rsidR="00C169B5">
        <w:rPr>
          <w:rFonts w:asciiTheme="majorHAnsi" w:hAnsiTheme="majorHAnsi"/>
        </w:rPr>
        <w:t>; etc</w:t>
      </w:r>
      <w:r w:rsidR="004A547F" w:rsidRPr="004E55FD">
        <w:rPr>
          <w:rFonts w:asciiTheme="majorHAnsi" w:hAnsiTheme="majorHAnsi"/>
        </w:rPr>
        <w:t>.</w:t>
      </w:r>
    </w:p>
    <w:p w:rsidR="004A547F" w:rsidRPr="004E55FD" w:rsidRDefault="000C17AA" w:rsidP="00554EEA">
      <w:pPr>
        <w:pStyle w:val="ListParagraph"/>
        <w:numPr>
          <w:ilvl w:val="0"/>
          <w:numId w:val="11"/>
        </w:numPr>
        <w:rPr>
          <w:rFonts w:asciiTheme="majorHAnsi" w:hAnsiTheme="majorHAnsi"/>
        </w:rPr>
      </w:pPr>
      <w:r>
        <w:rPr>
          <w:rFonts w:asciiTheme="majorHAnsi" w:hAnsiTheme="majorHAnsi"/>
          <w:b/>
        </w:rPr>
        <w:t>Worksheet E Fair Market Value</w:t>
      </w:r>
      <w:r>
        <w:rPr>
          <w:rFonts w:asciiTheme="majorHAnsi" w:hAnsiTheme="majorHAnsi"/>
        </w:rPr>
        <w:t>–</w:t>
      </w:r>
      <w:r w:rsidR="00C169B5">
        <w:rPr>
          <w:rFonts w:asciiTheme="majorHAnsi" w:hAnsiTheme="majorHAnsi"/>
        </w:rPr>
        <w:t>Include Fair Market value on non-low i</w:t>
      </w:r>
      <w:r w:rsidR="004A547F" w:rsidRPr="004E55FD">
        <w:rPr>
          <w:rFonts w:asciiTheme="majorHAnsi" w:hAnsiTheme="majorHAnsi"/>
        </w:rPr>
        <w:t xml:space="preserve">ncome portion of buildings including total land cost.  </w:t>
      </w:r>
      <w:r w:rsidR="00C169B5">
        <w:rPr>
          <w:rFonts w:asciiTheme="majorHAnsi" w:hAnsiTheme="majorHAnsi"/>
        </w:rPr>
        <w:t>This a</w:t>
      </w:r>
      <w:r w:rsidR="004A547F" w:rsidRPr="004E55FD">
        <w:rPr>
          <w:rFonts w:asciiTheme="majorHAnsi" w:hAnsiTheme="majorHAnsi"/>
        </w:rPr>
        <w:t>mount needs to be determined by a certified appraiser.  Using assessed</w:t>
      </w:r>
      <w:r w:rsidR="00C169B5">
        <w:rPr>
          <w:rFonts w:asciiTheme="majorHAnsi" w:hAnsiTheme="majorHAnsi"/>
        </w:rPr>
        <w:t xml:space="preserve"> valuation of land from county/city a</w:t>
      </w:r>
      <w:r w:rsidR="004A547F" w:rsidRPr="004E55FD">
        <w:rPr>
          <w:rFonts w:asciiTheme="majorHAnsi" w:hAnsiTheme="majorHAnsi"/>
        </w:rPr>
        <w:t>ssessor’s office in lieu of appraisal is acceptable</w:t>
      </w:r>
      <w:r w:rsidR="00C169B5">
        <w:rPr>
          <w:rFonts w:asciiTheme="majorHAnsi" w:hAnsiTheme="majorHAnsi"/>
        </w:rPr>
        <w:t xml:space="preserve"> for properties with 12 unit</w:t>
      </w:r>
      <w:r w:rsidR="00E150AE">
        <w:rPr>
          <w:rFonts w:asciiTheme="majorHAnsi" w:hAnsiTheme="majorHAnsi"/>
        </w:rPr>
        <w:t>s</w:t>
      </w:r>
      <w:r w:rsidR="00C169B5">
        <w:rPr>
          <w:rFonts w:asciiTheme="majorHAnsi" w:hAnsiTheme="majorHAnsi"/>
        </w:rPr>
        <w:t xml:space="preserve"> or less</w:t>
      </w:r>
      <w:r w:rsidR="004A547F" w:rsidRPr="004E55FD">
        <w:rPr>
          <w:rFonts w:asciiTheme="majorHAnsi" w:hAnsiTheme="majorHAnsi"/>
        </w:rPr>
        <w:t>.</w:t>
      </w:r>
    </w:p>
    <w:p w:rsidR="006C3DCD" w:rsidRPr="004E55FD" w:rsidRDefault="006C3DCD" w:rsidP="006C3DCD">
      <w:pPr>
        <w:pStyle w:val="ListParagraph"/>
        <w:ind w:left="1440"/>
        <w:rPr>
          <w:rFonts w:asciiTheme="majorHAnsi" w:hAnsiTheme="majorHAnsi"/>
        </w:rPr>
      </w:pPr>
    </w:p>
    <w:p w:rsidR="00091BD8" w:rsidRDefault="008E63FF" w:rsidP="00DC4AFF">
      <w:pPr>
        <w:rPr>
          <w:rFonts w:asciiTheme="majorHAnsi" w:hAnsiTheme="majorHAnsi"/>
        </w:rPr>
      </w:pPr>
      <w:r w:rsidRPr="004E55FD">
        <w:rPr>
          <w:rFonts w:asciiTheme="majorHAnsi" w:hAnsiTheme="majorHAnsi"/>
        </w:rPr>
        <w:t>MHDC will notify the owner in writing of any deficiencies in the submission. The owner must r</w:t>
      </w:r>
      <w:r w:rsidR="00DC4AFF" w:rsidRPr="004E55FD">
        <w:rPr>
          <w:rFonts w:asciiTheme="majorHAnsi" w:hAnsiTheme="majorHAnsi"/>
        </w:rPr>
        <w:t>espond within 30 days</w:t>
      </w:r>
      <w:r w:rsidRPr="004E55FD">
        <w:rPr>
          <w:rFonts w:asciiTheme="majorHAnsi" w:hAnsiTheme="majorHAnsi"/>
        </w:rPr>
        <w:t>.</w:t>
      </w:r>
      <w:r w:rsidR="00DC4AFF" w:rsidRPr="004E55FD">
        <w:rPr>
          <w:rFonts w:asciiTheme="majorHAnsi" w:hAnsiTheme="majorHAnsi"/>
        </w:rPr>
        <w:t xml:space="preserve">  </w:t>
      </w:r>
      <w:r w:rsidR="00091BD8" w:rsidRPr="004E55FD">
        <w:rPr>
          <w:rFonts w:asciiTheme="majorHAnsi" w:hAnsiTheme="majorHAnsi"/>
        </w:rPr>
        <w:t>If outstanding items are not corrected or received by year end the owner must submit a new application.</w:t>
      </w:r>
      <w:r w:rsidR="00091BD8">
        <w:rPr>
          <w:rFonts w:asciiTheme="majorHAnsi" w:hAnsiTheme="majorHAnsi"/>
        </w:rPr>
        <w:t xml:space="preserve">  </w:t>
      </w:r>
    </w:p>
    <w:p w:rsidR="00DC4AFF" w:rsidRPr="004E55FD" w:rsidRDefault="00AE5427" w:rsidP="00DC4AFF">
      <w:pPr>
        <w:rPr>
          <w:rFonts w:asciiTheme="majorHAnsi" w:hAnsiTheme="majorHAnsi"/>
        </w:rPr>
      </w:pPr>
      <w:r w:rsidRPr="004E55FD">
        <w:rPr>
          <w:rFonts w:asciiTheme="majorHAnsi" w:hAnsiTheme="majorHAnsi" w:cs="Calibri"/>
        </w:rPr>
        <w:t>Upon approval of the above</w:t>
      </w:r>
      <w:r>
        <w:rPr>
          <w:rFonts w:asciiTheme="majorHAnsi" w:hAnsiTheme="majorHAnsi" w:cs="Calibri"/>
        </w:rPr>
        <w:t>-</w:t>
      </w:r>
      <w:r w:rsidRPr="004E55FD">
        <w:rPr>
          <w:rFonts w:asciiTheme="majorHAnsi" w:hAnsiTheme="majorHAnsi" w:cs="Calibri"/>
        </w:rPr>
        <w:t xml:space="preserve">listed items, there will be a </w:t>
      </w:r>
      <w:r>
        <w:rPr>
          <w:rFonts w:asciiTheme="majorHAnsi" w:hAnsiTheme="majorHAnsi" w:cs="Calibri"/>
        </w:rPr>
        <w:t xml:space="preserve">365 day </w:t>
      </w:r>
      <w:r w:rsidRPr="004E55FD">
        <w:rPr>
          <w:rFonts w:asciiTheme="majorHAnsi" w:hAnsiTheme="majorHAnsi"/>
        </w:rPr>
        <w:t>waiting period</w:t>
      </w:r>
      <w:r w:rsidR="00091BD8">
        <w:rPr>
          <w:rFonts w:asciiTheme="majorHAnsi" w:hAnsiTheme="majorHAnsi"/>
        </w:rPr>
        <w:t xml:space="preserve"> </w:t>
      </w:r>
      <w:r w:rsidR="00091BD8" w:rsidRPr="004E55FD">
        <w:rPr>
          <w:rFonts w:asciiTheme="majorHAnsi" w:hAnsiTheme="majorHAnsi"/>
        </w:rPr>
        <w:t>to find a qualified buyer</w:t>
      </w:r>
      <w:r w:rsidR="00091BD8">
        <w:rPr>
          <w:rFonts w:asciiTheme="majorHAnsi" w:hAnsiTheme="majorHAnsi"/>
        </w:rPr>
        <w:t xml:space="preserve">.  </w:t>
      </w:r>
      <w:r>
        <w:rPr>
          <w:rFonts w:asciiTheme="majorHAnsi" w:hAnsiTheme="majorHAnsi"/>
        </w:rPr>
        <w:t>The 365</w:t>
      </w:r>
      <w:r w:rsidR="00D42BBD" w:rsidRPr="004E55FD">
        <w:rPr>
          <w:rFonts w:asciiTheme="majorHAnsi" w:hAnsiTheme="majorHAnsi"/>
        </w:rPr>
        <w:t xml:space="preserve"> day period to find a qualified buyer will </w:t>
      </w:r>
      <w:r w:rsidR="00D42BBD" w:rsidRPr="004E55FD">
        <w:rPr>
          <w:rFonts w:asciiTheme="majorHAnsi" w:hAnsiTheme="majorHAnsi"/>
          <w:u w:val="single"/>
        </w:rPr>
        <w:t>not</w:t>
      </w:r>
      <w:r w:rsidR="00D42BBD" w:rsidRPr="004E55FD">
        <w:rPr>
          <w:rFonts w:asciiTheme="majorHAnsi" w:hAnsiTheme="majorHAnsi"/>
        </w:rPr>
        <w:t xml:space="preserve"> begin until all items required have been submitted</w:t>
      </w:r>
      <w:r w:rsidR="009F55F6">
        <w:rPr>
          <w:rFonts w:asciiTheme="majorHAnsi" w:hAnsiTheme="majorHAnsi"/>
        </w:rPr>
        <w:t>,</w:t>
      </w:r>
      <w:r w:rsidR="00D42BBD" w:rsidRPr="004E55FD">
        <w:rPr>
          <w:rFonts w:asciiTheme="majorHAnsi" w:hAnsiTheme="majorHAnsi"/>
        </w:rPr>
        <w:t xml:space="preserve"> fully supported</w:t>
      </w:r>
      <w:r w:rsidR="009F55F6">
        <w:rPr>
          <w:rFonts w:asciiTheme="majorHAnsi" w:hAnsiTheme="majorHAnsi"/>
        </w:rPr>
        <w:t xml:space="preserve"> and approved by MHDC</w:t>
      </w:r>
      <w:r w:rsidR="00D42BBD" w:rsidRPr="004E55FD">
        <w:rPr>
          <w:rFonts w:asciiTheme="majorHAnsi" w:hAnsiTheme="majorHAnsi"/>
        </w:rPr>
        <w:t>.</w:t>
      </w:r>
      <w:r w:rsidR="00DC4AFF" w:rsidRPr="004E55FD">
        <w:rPr>
          <w:rFonts w:asciiTheme="majorHAnsi" w:hAnsiTheme="majorHAnsi"/>
        </w:rPr>
        <w:t xml:space="preserve"> </w:t>
      </w:r>
    </w:p>
    <w:p w:rsidR="000C17AA" w:rsidRDefault="00DC4AFF" w:rsidP="00DC4AFF">
      <w:pPr>
        <w:rPr>
          <w:rFonts w:asciiTheme="majorHAnsi" w:hAnsiTheme="majorHAnsi"/>
        </w:rPr>
      </w:pPr>
      <w:r w:rsidRPr="004E55FD">
        <w:rPr>
          <w:rFonts w:asciiTheme="majorHAnsi" w:hAnsiTheme="majorHAnsi"/>
        </w:rPr>
        <w:t>MHDC will post the property information on the agency website</w:t>
      </w:r>
      <w:r w:rsidR="00091BD8">
        <w:rPr>
          <w:rFonts w:asciiTheme="majorHAnsi" w:hAnsiTheme="majorHAnsi"/>
        </w:rPr>
        <w:t xml:space="preserve"> for the </w:t>
      </w:r>
      <w:r w:rsidR="00091BD8">
        <w:rPr>
          <w:rFonts w:asciiTheme="majorHAnsi" w:hAnsiTheme="majorHAnsi" w:cs="Calibri"/>
        </w:rPr>
        <w:t xml:space="preserve">365 day </w:t>
      </w:r>
      <w:r w:rsidR="00091BD8" w:rsidRPr="004E55FD">
        <w:rPr>
          <w:rFonts w:asciiTheme="majorHAnsi" w:hAnsiTheme="majorHAnsi"/>
        </w:rPr>
        <w:t>waiting period</w:t>
      </w:r>
      <w:r w:rsidR="00091BD8">
        <w:rPr>
          <w:rFonts w:asciiTheme="majorHAnsi" w:hAnsiTheme="majorHAnsi"/>
        </w:rPr>
        <w:t xml:space="preserve"> </w:t>
      </w:r>
      <w:r w:rsidRPr="004E55FD">
        <w:rPr>
          <w:rFonts w:asciiTheme="majorHAnsi" w:hAnsiTheme="majorHAnsi"/>
        </w:rPr>
        <w:t xml:space="preserve"> to notify any potential buyers.  </w:t>
      </w:r>
    </w:p>
    <w:p w:rsidR="008E63FF" w:rsidRDefault="00DC4AFF" w:rsidP="008437FA">
      <w:pPr>
        <w:autoSpaceDE w:val="0"/>
        <w:autoSpaceDN w:val="0"/>
        <w:adjustRightInd w:val="0"/>
        <w:rPr>
          <w:rFonts w:asciiTheme="majorHAnsi" w:hAnsiTheme="majorHAnsi"/>
        </w:rPr>
      </w:pPr>
      <w:r w:rsidRPr="004E55FD">
        <w:rPr>
          <w:rFonts w:asciiTheme="majorHAnsi" w:hAnsiTheme="majorHAnsi"/>
        </w:rPr>
        <w:t>If MHDC presents a prospective buyer to the owner, the owner must agree to allow the prospective buyer to inspect all relevant documents pertaining to the property.</w:t>
      </w:r>
      <w:r w:rsidR="008437FA">
        <w:rPr>
          <w:rFonts w:asciiTheme="majorHAnsi" w:hAnsiTheme="majorHAnsi"/>
        </w:rPr>
        <w:t xml:space="preserve">  </w:t>
      </w:r>
      <w:r w:rsidR="00914740">
        <w:rPr>
          <w:rFonts w:asciiTheme="majorHAnsi" w:hAnsiTheme="majorHAnsi"/>
        </w:rPr>
        <w:t xml:space="preserve">  </w:t>
      </w:r>
      <w:r w:rsidR="008437FA" w:rsidRPr="008437FA">
        <w:rPr>
          <w:rFonts w:asciiTheme="majorHAnsi" w:eastAsia="Times New Roman" w:hAnsiTheme="majorHAnsi" w:cs="PalatinoLinotype-Roman"/>
        </w:rPr>
        <w:t>If the owner rejects an offer at or above the Qualified Contract</w:t>
      </w:r>
      <w:r w:rsidR="008437FA">
        <w:rPr>
          <w:rFonts w:asciiTheme="majorHAnsi" w:eastAsia="Times New Roman" w:hAnsiTheme="majorHAnsi" w:cs="PalatinoLinotype-Roman"/>
        </w:rPr>
        <w:t xml:space="preserve"> Price</w:t>
      </w:r>
      <w:r w:rsidR="008437FA" w:rsidRPr="008437FA">
        <w:rPr>
          <w:rFonts w:asciiTheme="majorHAnsi" w:eastAsia="Times New Roman" w:hAnsiTheme="majorHAnsi" w:cs="PalatinoLinotype-Roman"/>
        </w:rPr>
        <w:t>, the development will remain affordable throughout the term of the LURA”) recorded against</w:t>
      </w:r>
      <w:r w:rsidR="008437FA">
        <w:rPr>
          <w:rFonts w:asciiTheme="majorHAnsi" w:eastAsia="Times New Roman" w:hAnsiTheme="majorHAnsi" w:cs="PalatinoLinotype-Roman"/>
        </w:rPr>
        <w:t xml:space="preserve"> </w:t>
      </w:r>
      <w:r w:rsidR="008437FA" w:rsidRPr="008437FA">
        <w:rPr>
          <w:rFonts w:asciiTheme="majorHAnsi" w:eastAsia="Times New Roman" w:hAnsiTheme="majorHAnsi" w:cs="PalatinoLinotype-Roman"/>
        </w:rPr>
        <w:t>the property</w:t>
      </w:r>
      <w:r w:rsidR="008437FA" w:rsidRPr="001E57BE">
        <w:rPr>
          <w:rFonts w:asciiTheme="majorHAnsi" w:eastAsia="Times New Roman" w:hAnsiTheme="majorHAnsi" w:cs="PalatinoLinotype-Roman"/>
        </w:rPr>
        <w:t>.</w:t>
      </w:r>
      <w:r w:rsidR="001E57BE" w:rsidRPr="001E57BE">
        <w:rPr>
          <w:rFonts w:asciiTheme="majorHAnsi" w:hAnsiTheme="majorHAnsi"/>
        </w:rPr>
        <w:t xml:space="preserve">  </w:t>
      </w:r>
      <w:r w:rsidR="00914740" w:rsidRPr="001E57BE">
        <w:rPr>
          <w:rFonts w:asciiTheme="majorHAnsi" w:hAnsiTheme="majorHAnsi"/>
        </w:rPr>
        <w:t>If</w:t>
      </w:r>
      <w:r w:rsidR="00914740">
        <w:rPr>
          <w:rFonts w:asciiTheme="majorHAnsi" w:hAnsiTheme="majorHAnsi"/>
        </w:rPr>
        <w:t xml:space="preserve"> no buyer is fo</w:t>
      </w:r>
      <w:r w:rsidR="004716A6">
        <w:rPr>
          <w:rFonts w:asciiTheme="majorHAnsi" w:hAnsiTheme="majorHAnsi"/>
        </w:rPr>
        <w:t>und, MHDC will release the LURA, and t</w:t>
      </w:r>
      <w:r w:rsidR="00914740">
        <w:rPr>
          <w:rFonts w:asciiTheme="majorHAnsi" w:hAnsiTheme="majorHAnsi"/>
        </w:rPr>
        <w:t>he three year</w:t>
      </w:r>
      <w:r w:rsidR="004716A6">
        <w:rPr>
          <w:rFonts w:asciiTheme="majorHAnsi" w:hAnsiTheme="majorHAnsi"/>
        </w:rPr>
        <w:t xml:space="preserve"> decontrol period begins</w:t>
      </w:r>
      <w:r w:rsidR="009F55F6">
        <w:rPr>
          <w:rFonts w:asciiTheme="majorHAnsi" w:hAnsiTheme="majorHAnsi"/>
        </w:rPr>
        <w:t xml:space="preserve"> after the release has been recorded</w:t>
      </w:r>
      <w:r w:rsidR="004716A6">
        <w:rPr>
          <w:rFonts w:asciiTheme="majorHAnsi" w:hAnsiTheme="majorHAnsi"/>
        </w:rPr>
        <w:t>.</w:t>
      </w:r>
      <w:r w:rsidR="009F55F6">
        <w:rPr>
          <w:rFonts w:asciiTheme="majorHAnsi" w:hAnsiTheme="majorHAnsi"/>
        </w:rPr>
        <w:t xml:space="preserve">  MHDC will notify the owner of the beginning of the decontrol period.</w:t>
      </w:r>
    </w:p>
    <w:p w:rsidR="00365BC0" w:rsidRDefault="00365BC0" w:rsidP="00365BC0">
      <w:pPr>
        <w:spacing w:after="0"/>
        <w:rPr>
          <w:rFonts w:asciiTheme="majorHAnsi" w:hAnsiTheme="majorHAnsi"/>
          <w:b/>
          <w:sz w:val="28"/>
          <w:szCs w:val="28"/>
        </w:rPr>
      </w:pPr>
      <w:r>
        <w:rPr>
          <w:rFonts w:asciiTheme="majorHAnsi" w:hAnsiTheme="majorHAnsi"/>
          <w:b/>
          <w:sz w:val="28"/>
          <w:szCs w:val="28"/>
        </w:rPr>
        <w:t xml:space="preserve">DISQUALIFICATION OF QUALIFIED CONTRACT </w:t>
      </w:r>
    </w:p>
    <w:p w:rsidR="00365BC0" w:rsidRPr="00365BC0" w:rsidRDefault="00365BC0" w:rsidP="00365BC0">
      <w:pPr>
        <w:spacing w:after="0"/>
        <w:rPr>
          <w:rFonts w:asciiTheme="majorHAnsi" w:hAnsiTheme="majorHAnsi"/>
          <w:b/>
          <w:sz w:val="28"/>
          <w:szCs w:val="28"/>
        </w:rPr>
      </w:pPr>
    </w:p>
    <w:p w:rsidR="00A46A9D" w:rsidRDefault="00365BC0" w:rsidP="00365BC0">
      <w:pPr>
        <w:rPr>
          <w:rFonts w:asciiTheme="majorHAnsi" w:hAnsiTheme="majorHAnsi"/>
        </w:rPr>
      </w:pPr>
      <w:r w:rsidRPr="00365BC0">
        <w:rPr>
          <w:rFonts w:asciiTheme="majorHAnsi" w:hAnsiTheme="majorHAnsi"/>
        </w:rPr>
        <w:t>Owners may choose to cancel the QC</w:t>
      </w:r>
      <w:r>
        <w:rPr>
          <w:rFonts w:asciiTheme="majorHAnsi" w:hAnsiTheme="majorHAnsi"/>
        </w:rPr>
        <w:t>P</w:t>
      </w:r>
      <w:r w:rsidRPr="00365BC0">
        <w:rPr>
          <w:rFonts w:asciiTheme="majorHAnsi" w:hAnsiTheme="majorHAnsi"/>
        </w:rPr>
        <w:t xml:space="preserve"> at any time during the process.</w:t>
      </w:r>
      <w:r>
        <w:rPr>
          <w:rFonts w:asciiTheme="majorHAnsi" w:hAnsiTheme="majorHAnsi"/>
        </w:rPr>
        <w:t xml:space="preserve">  </w:t>
      </w:r>
      <w:r w:rsidRPr="00365BC0">
        <w:rPr>
          <w:rFonts w:asciiTheme="majorHAnsi" w:hAnsiTheme="majorHAnsi"/>
        </w:rPr>
        <w:t xml:space="preserve">However </w:t>
      </w:r>
      <w:r>
        <w:rPr>
          <w:rFonts w:asciiTheme="majorHAnsi" w:hAnsiTheme="majorHAnsi"/>
        </w:rPr>
        <w:t>MHDC</w:t>
      </w:r>
      <w:r w:rsidRPr="00365BC0">
        <w:rPr>
          <w:rFonts w:asciiTheme="majorHAnsi" w:hAnsiTheme="majorHAnsi"/>
        </w:rPr>
        <w:t xml:space="preserve"> may determine that an owner cannot submit another request.</w:t>
      </w:r>
      <w:r>
        <w:rPr>
          <w:rFonts w:asciiTheme="majorHAnsi" w:hAnsiTheme="majorHAnsi"/>
        </w:rPr>
        <w:t xml:space="preserve"> MHDC </w:t>
      </w:r>
      <w:r w:rsidRPr="00365BC0">
        <w:rPr>
          <w:rFonts w:asciiTheme="majorHAnsi" w:hAnsiTheme="majorHAnsi"/>
        </w:rPr>
        <w:t xml:space="preserve">must have continuous cooperation from the owner in respect to all aspects of property information, financial statements, and tax returns. Lack of cooperation will cause the processing of the </w:t>
      </w:r>
      <w:r w:rsidR="00525800">
        <w:rPr>
          <w:rFonts w:asciiTheme="majorHAnsi" w:hAnsiTheme="majorHAnsi"/>
        </w:rPr>
        <w:t>QCP</w:t>
      </w:r>
      <w:r w:rsidRPr="00365BC0">
        <w:rPr>
          <w:rFonts w:asciiTheme="majorHAnsi" w:hAnsiTheme="majorHAnsi"/>
        </w:rPr>
        <w:t xml:space="preserve"> to be terminated.</w:t>
      </w:r>
      <w:r w:rsidR="00A46A9D">
        <w:rPr>
          <w:rFonts w:asciiTheme="majorHAnsi" w:hAnsiTheme="majorHAnsi"/>
        </w:rPr>
        <w:t xml:space="preserve">  </w:t>
      </w:r>
    </w:p>
    <w:p w:rsidR="00A46A9D" w:rsidRDefault="00A46A9D" w:rsidP="00365BC0">
      <w:pPr>
        <w:rPr>
          <w:rFonts w:asciiTheme="majorHAnsi" w:hAnsiTheme="majorHAnsi"/>
        </w:rPr>
      </w:pPr>
      <w:r>
        <w:rPr>
          <w:rFonts w:asciiTheme="majorHAnsi" w:hAnsiTheme="majorHAnsi"/>
        </w:rPr>
        <w:t xml:space="preserve">Additionally, if requests for missing information remain outstanding and the QCP has not been approved by year end, the process will be terminated and the owner will need to resubmit the QCP for consideration.  </w:t>
      </w:r>
      <w:r w:rsidR="00365BC0">
        <w:rPr>
          <w:rFonts w:asciiTheme="majorHAnsi" w:hAnsiTheme="majorHAnsi"/>
        </w:rPr>
        <w:t xml:space="preserve"> </w:t>
      </w:r>
    </w:p>
    <w:p w:rsidR="00365BC0" w:rsidRPr="004E55FD" w:rsidRDefault="00365BC0" w:rsidP="00365BC0">
      <w:pPr>
        <w:rPr>
          <w:rFonts w:asciiTheme="majorHAnsi" w:hAnsiTheme="majorHAnsi"/>
        </w:rPr>
      </w:pPr>
      <w:r w:rsidRPr="00365BC0">
        <w:rPr>
          <w:rFonts w:asciiTheme="majorHAnsi" w:hAnsiTheme="majorHAnsi"/>
        </w:rPr>
        <w:t xml:space="preserve">In the event of a </w:t>
      </w:r>
      <w:r w:rsidR="00A46A9D">
        <w:rPr>
          <w:rFonts w:asciiTheme="majorHAnsi" w:hAnsiTheme="majorHAnsi"/>
        </w:rPr>
        <w:t xml:space="preserve">QCP </w:t>
      </w:r>
      <w:r w:rsidRPr="00365BC0">
        <w:rPr>
          <w:rFonts w:asciiTheme="majorHAnsi" w:hAnsiTheme="majorHAnsi"/>
        </w:rPr>
        <w:t>suspension due to noncompliance or audit, the property must</w:t>
      </w:r>
      <w:r w:rsidR="00525800">
        <w:rPr>
          <w:rFonts w:asciiTheme="majorHAnsi" w:hAnsiTheme="majorHAnsi"/>
        </w:rPr>
        <w:t xml:space="preserve"> be</w:t>
      </w:r>
      <w:r w:rsidRPr="00365BC0">
        <w:rPr>
          <w:rFonts w:asciiTheme="majorHAnsi" w:hAnsiTheme="majorHAnsi"/>
        </w:rPr>
        <w:t xml:space="preserve"> maintain</w:t>
      </w:r>
      <w:r w:rsidR="00525800">
        <w:rPr>
          <w:rFonts w:asciiTheme="majorHAnsi" w:hAnsiTheme="majorHAnsi"/>
        </w:rPr>
        <w:t>ed</w:t>
      </w:r>
      <w:r w:rsidRPr="00365BC0">
        <w:rPr>
          <w:rFonts w:asciiTheme="majorHAnsi" w:hAnsiTheme="majorHAnsi"/>
        </w:rPr>
        <w:t xml:space="preserve"> and operate</w:t>
      </w:r>
      <w:r w:rsidR="00525800">
        <w:rPr>
          <w:rFonts w:asciiTheme="majorHAnsi" w:hAnsiTheme="majorHAnsi"/>
        </w:rPr>
        <w:t>d</w:t>
      </w:r>
      <w:r w:rsidRPr="00365BC0">
        <w:rPr>
          <w:rFonts w:asciiTheme="majorHAnsi" w:hAnsiTheme="majorHAnsi"/>
        </w:rPr>
        <w:t xml:space="preserve"> under the extended use agreement.</w:t>
      </w:r>
    </w:p>
    <w:p w:rsidR="00365BC0" w:rsidRDefault="00365BC0" w:rsidP="001E0DFA">
      <w:pPr>
        <w:rPr>
          <w:rFonts w:asciiTheme="majorHAnsi" w:hAnsiTheme="majorHAnsi"/>
          <w:b/>
          <w:sz w:val="28"/>
          <w:szCs w:val="28"/>
        </w:rPr>
      </w:pPr>
    </w:p>
    <w:p w:rsidR="000C17AA" w:rsidRDefault="000C17AA" w:rsidP="001E0DFA">
      <w:pPr>
        <w:rPr>
          <w:rFonts w:asciiTheme="majorHAnsi" w:hAnsiTheme="majorHAnsi"/>
        </w:rPr>
      </w:pPr>
      <w:r>
        <w:rPr>
          <w:rFonts w:asciiTheme="majorHAnsi" w:hAnsiTheme="majorHAnsi"/>
          <w:b/>
          <w:sz w:val="28"/>
          <w:szCs w:val="28"/>
        </w:rPr>
        <w:lastRenderedPageBreak/>
        <w:t>THREE YEAR DECONTROL PERIOD</w:t>
      </w:r>
    </w:p>
    <w:p w:rsidR="001572F3" w:rsidRDefault="00DC4AFF" w:rsidP="001E0DFA">
      <w:pPr>
        <w:rPr>
          <w:rFonts w:asciiTheme="majorHAnsi" w:hAnsiTheme="majorHAnsi"/>
        </w:rPr>
      </w:pPr>
      <w:r w:rsidRPr="004E55FD">
        <w:rPr>
          <w:rFonts w:asciiTheme="majorHAnsi" w:hAnsiTheme="majorHAnsi"/>
        </w:rPr>
        <w:t>Following notification from MHDC of LURA release, t</w:t>
      </w:r>
      <w:r w:rsidR="001E0DFA" w:rsidRPr="004E55FD">
        <w:rPr>
          <w:rFonts w:asciiTheme="majorHAnsi" w:hAnsiTheme="majorHAnsi"/>
        </w:rPr>
        <w:t>he o</w:t>
      </w:r>
      <w:r w:rsidR="004815B7" w:rsidRPr="004E55FD">
        <w:rPr>
          <w:rFonts w:asciiTheme="majorHAnsi" w:hAnsiTheme="majorHAnsi"/>
        </w:rPr>
        <w:t xml:space="preserve">wner must implement and comply with </w:t>
      </w:r>
      <w:r w:rsidR="001E0DFA" w:rsidRPr="004E55FD">
        <w:rPr>
          <w:rFonts w:asciiTheme="majorHAnsi" w:hAnsiTheme="majorHAnsi"/>
        </w:rPr>
        <w:t xml:space="preserve">the </w:t>
      </w:r>
      <w:r w:rsidR="00E11B26" w:rsidRPr="004E55FD">
        <w:rPr>
          <w:rFonts w:asciiTheme="majorHAnsi" w:hAnsiTheme="majorHAnsi"/>
        </w:rPr>
        <w:t>three year decontrol</w:t>
      </w:r>
      <w:r w:rsidR="0009357D">
        <w:rPr>
          <w:rFonts w:asciiTheme="majorHAnsi" w:hAnsiTheme="majorHAnsi"/>
        </w:rPr>
        <w:t xml:space="preserve"> period</w:t>
      </w:r>
      <w:r w:rsidR="00E11B26" w:rsidRPr="004E55FD">
        <w:rPr>
          <w:rFonts w:asciiTheme="majorHAnsi" w:hAnsiTheme="majorHAnsi"/>
        </w:rPr>
        <w:t xml:space="preserve"> procedures</w:t>
      </w:r>
      <w:r w:rsidR="00D46156" w:rsidRPr="004E55FD">
        <w:rPr>
          <w:rFonts w:asciiTheme="majorHAnsi" w:hAnsiTheme="majorHAnsi"/>
        </w:rPr>
        <w:t xml:space="preserve"> according to IRC</w:t>
      </w:r>
      <w:r w:rsidR="00525800">
        <w:rPr>
          <w:rFonts w:asciiTheme="majorHAnsi" w:hAnsiTheme="majorHAnsi"/>
        </w:rPr>
        <w:t>§</w:t>
      </w:r>
      <w:r w:rsidR="00D46156" w:rsidRPr="004E55FD">
        <w:rPr>
          <w:rFonts w:asciiTheme="majorHAnsi" w:hAnsiTheme="majorHAnsi"/>
        </w:rPr>
        <w:t xml:space="preserve"> 42(h)(6)(E)(ii)</w:t>
      </w:r>
      <w:r w:rsidR="00E11B26" w:rsidRPr="004E55FD">
        <w:rPr>
          <w:rFonts w:asciiTheme="majorHAnsi" w:hAnsiTheme="majorHAnsi"/>
        </w:rPr>
        <w:t>.</w:t>
      </w:r>
      <w:r w:rsidR="001572F3" w:rsidRPr="001572F3">
        <w:rPr>
          <w:rFonts w:asciiTheme="majorHAnsi" w:hAnsiTheme="majorHAnsi"/>
        </w:rPr>
        <w:t xml:space="preserve"> </w:t>
      </w:r>
    </w:p>
    <w:p w:rsidR="004815B7" w:rsidRPr="004E55FD" w:rsidRDefault="001572F3" w:rsidP="001E0DFA">
      <w:pPr>
        <w:rPr>
          <w:rFonts w:asciiTheme="majorHAnsi" w:hAnsiTheme="majorHAnsi"/>
        </w:rPr>
      </w:pPr>
      <w:r>
        <w:rPr>
          <w:rFonts w:asciiTheme="majorHAnsi" w:hAnsiTheme="majorHAnsi"/>
        </w:rPr>
        <w:t>The</w:t>
      </w:r>
      <w:r w:rsidRPr="004E55FD">
        <w:rPr>
          <w:rFonts w:asciiTheme="majorHAnsi" w:hAnsiTheme="majorHAnsi"/>
        </w:rPr>
        <w:t xml:space="preserve"> information</w:t>
      </w:r>
      <w:r>
        <w:rPr>
          <w:rFonts w:asciiTheme="majorHAnsi" w:hAnsiTheme="majorHAnsi"/>
        </w:rPr>
        <w:t xml:space="preserve"> below</w:t>
      </w:r>
      <w:r w:rsidRPr="004E55FD">
        <w:rPr>
          <w:rFonts w:asciiTheme="majorHAnsi" w:hAnsiTheme="majorHAnsi"/>
        </w:rPr>
        <w:t xml:space="preserve"> can be </w:t>
      </w:r>
      <w:r>
        <w:rPr>
          <w:rFonts w:asciiTheme="majorHAnsi" w:hAnsiTheme="majorHAnsi"/>
        </w:rPr>
        <w:t>submitted on</w:t>
      </w:r>
      <w:r w:rsidR="007B2C88">
        <w:rPr>
          <w:rFonts w:asciiTheme="majorHAnsi" w:hAnsiTheme="majorHAnsi"/>
        </w:rPr>
        <w:t xml:space="preserve"> the</w:t>
      </w:r>
      <w:r>
        <w:rPr>
          <w:rFonts w:asciiTheme="majorHAnsi" w:hAnsiTheme="majorHAnsi"/>
        </w:rPr>
        <w:t xml:space="preserve"> </w:t>
      </w:r>
      <w:r w:rsidR="007B2C88">
        <w:rPr>
          <w:rFonts w:asciiTheme="majorHAnsi" w:hAnsiTheme="majorHAnsi"/>
        </w:rPr>
        <w:t xml:space="preserve">Annual </w:t>
      </w:r>
      <w:r w:rsidR="007B2C88" w:rsidRPr="004E55FD">
        <w:rPr>
          <w:rFonts w:asciiTheme="majorHAnsi" w:hAnsiTheme="majorHAnsi"/>
        </w:rPr>
        <w:t>Owners Certification of Continuing Compliance</w:t>
      </w:r>
      <w:r w:rsidR="007B2C88">
        <w:t xml:space="preserve"> (</w:t>
      </w:r>
      <w:hyperlink r:id="rId20" w:history="1">
        <w:r w:rsidRPr="002238EE">
          <w:rPr>
            <w:rStyle w:val="Hyperlink"/>
            <w:rFonts w:asciiTheme="majorHAnsi" w:hAnsiTheme="majorHAnsi"/>
          </w:rPr>
          <w:t>Exhibit 3YDP</w:t>
        </w:r>
      </w:hyperlink>
      <w:r w:rsidR="007B2C88">
        <w:rPr>
          <w:rFonts w:asciiTheme="majorHAnsi" w:hAnsiTheme="majorHAnsi"/>
        </w:rPr>
        <w:t>)</w:t>
      </w:r>
      <w:r w:rsidR="005D6D9D">
        <w:rPr>
          <w:rFonts w:asciiTheme="majorHAnsi" w:hAnsiTheme="majorHAnsi"/>
        </w:rPr>
        <w:t>.</w:t>
      </w:r>
    </w:p>
    <w:p w:rsidR="00D46156" w:rsidRPr="004E55FD" w:rsidRDefault="00E11B26" w:rsidP="001E0DFA">
      <w:pPr>
        <w:rPr>
          <w:rFonts w:asciiTheme="majorHAnsi" w:hAnsiTheme="majorHAnsi"/>
        </w:rPr>
      </w:pPr>
      <w:r w:rsidRPr="004E55FD">
        <w:rPr>
          <w:rFonts w:asciiTheme="majorHAnsi" w:hAnsiTheme="majorHAnsi"/>
        </w:rPr>
        <w:t>The three year decontrol</w:t>
      </w:r>
      <w:r w:rsidR="005D6D9D">
        <w:rPr>
          <w:rFonts w:asciiTheme="majorHAnsi" w:hAnsiTheme="majorHAnsi"/>
        </w:rPr>
        <w:t xml:space="preserve"> period</w:t>
      </w:r>
      <w:r w:rsidRPr="004E55FD">
        <w:rPr>
          <w:rFonts w:asciiTheme="majorHAnsi" w:hAnsiTheme="majorHAnsi"/>
        </w:rPr>
        <w:t xml:space="preserve"> procedures are as follows:</w:t>
      </w:r>
    </w:p>
    <w:p w:rsidR="00D46156" w:rsidRPr="004E55FD" w:rsidRDefault="00D46156" w:rsidP="00D46156">
      <w:pPr>
        <w:numPr>
          <w:ilvl w:val="0"/>
          <w:numId w:val="10"/>
        </w:numPr>
        <w:spacing w:after="0"/>
        <w:rPr>
          <w:rFonts w:asciiTheme="majorHAnsi" w:hAnsiTheme="majorHAnsi"/>
        </w:rPr>
      </w:pPr>
      <w:r w:rsidRPr="004E55FD">
        <w:rPr>
          <w:rFonts w:asciiTheme="majorHAnsi" w:hAnsiTheme="majorHAnsi"/>
        </w:rPr>
        <w:t xml:space="preserve">The owner certifies that none of the existing </w:t>
      </w:r>
      <w:r w:rsidR="00525800">
        <w:rPr>
          <w:rFonts w:asciiTheme="majorHAnsi" w:hAnsiTheme="majorHAnsi"/>
        </w:rPr>
        <w:t>residents</w:t>
      </w:r>
      <w:r w:rsidR="00525800" w:rsidRPr="004E55FD">
        <w:rPr>
          <w:rFonts w:asciiTheme="majorHAnsi" w:hAnsiTheme="majorHAnsi"/>
        </w:rPr>
        <w:t xml:space="preserve"> </w:t>
      </w:r>
      <w:r w:rsidRPr="004E55FD">
        <w:rPr>
          <w:rFonts w:asciiTheme="majorHAnsi" w:hAnsiTheme="majorHAnsi"/>
        </w:rPr>
        <w:t>have been evicted without good cause;</w:t>
      </w:r>
    </w:p>
    <w:p w:rsidR="00D46156" w:rsidRPr="004E55FD" w:rsidRDefault="00D46156" w:rsidP="00D46156">
      <w:pPr>
        <w:numPr>
          <w:ilvl w:val="0"/>
          <w:numId w:val="10"/>
        </w:numPr>
        <w:spacing w:after="0"/>
        <w:rPr>
          <w:rFonts w:asciiTheme="majorHAnsi" w:hAnsiTheme="majorHAnsi"/>
        </w:rPr>
      </w:pPr>
      <w:r w:rsidRPr="004E55FD">
        <w:rPr>
          <w:rFonts w:asciiTheme="majorHAnsi" w:hAnsiTheme="majorHAnsi"/>
        </w:rPr>
        <w:t xml:space="preserve">The owner certifies that rent amounts for the existing </w:t>
      </w:r>
      <w:r w:rsidR="00525800">
        <w:rPr>
          <w:rFonts w:asciiTheme="majorHAnsi" w:hAnsiTheme="majorHAnsi"/>
        </w:rPr>
        <w:t>residents</w:t>
      </w:r>
      <w:r w:rsidR="00525800" w:rsidRPr="004E55FD">
        <w:rPr>
          <w:rFonts w:asciiTheme="majorHAnsi" w:hAnsiTheme="majorHAnsi"/>
        </w:rPr>
        <w:t xml:space="preserve"> </w:t>
      </w:r>
      <w:r w:rsidRPr="004E55FD">
        <w:rPr>
          <w:rFonts w:asciiTheme="majorHAnsi" w:hAnsiTheme="majorHAnsi"/>
        </w:rPr>
        <w:t>have not increased more than 7</w:t>
      </w:r>
      <w:r w:rsidR="001B0C82">
        <w:rPr>
          <w:rFonts w:asciiTheme="majorHAnsi" w:hAnsiTheme="majorHAnsi"/>
        </w:rPr>
        <w:t xml:space="preserve"> percent</w:t>
      </w:r>
      <w:r w:rsidRPr="004E55FD">
        <w:rPr>
          <w:rFonts w:asciiTheme="majorHAnsi" w:hAnsiTheme="majorHAnsi"/>
        </w:rPr>
        <w:t>per annum;</w:t>
      </w:r>
    </w:p>
    <w:p w:rsidR="00D46156" w:rsidRPr="004E55FD" w:rsidRDefault="00D46156" w:rsidP="00D46156">
      <w:pPr>
        <w:numPr>
          <w:ilvl w:val="0"/>
          <w:numId w:val="10"/>
        </w:numPr>
        <w:spacing w:after="0"/>
        <w:rPr>
          <w:rFonts w:asciiTheme="majorHAnsi" w:hAnsiTheme="majorHAnsi"/>
        </w:rPr>
      </w:pPr>
      <w:r w:rsidRPr="004E55FD">
        <w:rPr>
          <w:rFonts w:asciiTheme="majorHAnsi" w:hAnsiTheme="majorHAnsi"/>
        </w:rPr>
        <w:t>The owner certifies the number of vacant units at the end of the reporting period; except for the first report, when the number of vacant units is the beginning number at th</w:t>
      </w:r>
      <w:r w:rsidR="00223F29">
        <w:rPr>
          <w:rFonts w:asciiTheme="majorHAnsi" w:hAnsiTheme="majorHAnsi"/>
        </w:rPr>
        <w:t>e start of the decontrol period;</w:t>
      </w:r>
    </w:p>
    <w:p w:rsidR="00365BC0" w:rsidRPr="00365BC0" w:rsidRDefault="00D46156" w:rsidP="00365BC0">
      <w:pPr>
        <w:numPr>
          <w:ilvl w:val="0"/>
          <w:numId w:val="10"/>
        </w:numPr>
        <w:spacing w:after="0"/>
        <w:rPr>
          <w:rFonts w:asciiTheme="majorHAnsi" w:hAnsiTheme="majorHAnsi"/>
        </w:rPr>
      </w:pPr>
      <w:r w:rsidRPr="004E55FD">
        <w:rPr>
          <w:rFonts w:asciiTheme="majorHAnsi" w:hAnsiTheme="majorHAnsi"/>
        </w:rPr>
        <w:t>The owner submit</w:t>
      </w:r>
      <w:r w:rsidR="00525800">
        <w:rPr>
          <w:rFonts w:asciiTheme="majorHAnsi" w:hAnsiTheme="majorHAnsi"/>
        </w:rPr>
        <w:t>s</w:t>
      </w:r>
      <w:r w:rsidRPr="004E55FD">
        <w:rPr>
          <w:rFonts w:asciiTheme="majorHAnsi" w:hAnsiTheme="majorHAnsi"/>
        </w:rPr>
        <w:t xml:space="preserve"> a list of existing </w:t>
      </w:r>
      <w:r w:rsidR="00525800">
        <w:rPr>
          <w:rFonts w:asciiTheme="majorHAnsi" w:hAnsiTheme="majorHAnsi"/>
        </w:rPr>
        <w:t>residents</w:t>
      </w:r>
      <w:r w:rsidRPr="004E55FD">
        <w:rPr>
          <w:rFonts w:asciiTheme="majorHAnsi" w:hAnsiTheme="majorHAnsi"/>
        </w:rPr>
        <w:t>, rent amounts, lease dates and unit numbers (i.e., current rent roll).</w:t>
      </w:r>
    </w:p>
    <w:p w:rsidR="00D46156" w:rsidRPr="004E55FD" w:rsidRDefault="00D46156" w:rsidP="00D46156">
      <w:pPr>
        <w:spacing w:after="0"/>
        <w:ind w:left="1440"/>
        <w:rPr>
          <w:rFonts w:asciiTheme="majorHAnsi" w:hAnsiTheme="majorHAnsi"/>
        </w:rPr>
      </w:pPr>
    </w:p>
    <w:p w:rsidR="004E55FD" w:rsidRPr="004E55FD" w:rsidRDefault="001572F3" w:rsidP="00D46156">
      <w:pPr>
        <w:rPr>
          <w:rFonts w:asciiTheme="majorHAnsi" w:hAnsiTheme="majorHAnsi"/>
        </w:rPr>
      </w:pPr>
      <w:r>
        <w:rPr>
          <w:rFonts w:asciiTheme="majorHAnsi" w:hAnsiTheme="majorHAnsi"/>
        </w:rPr>
        <w:t xml:space="preserve">The </w:t>
      </w:r>
      <w:hyperlink r:id="rId21" w:history="1">
        <w:r w:rsidRPr="00EA3FAE">
          <w:rPr>
            <w:rStyle w:val="Hyperlink"/>
            <w:rFonts w:asciiTheme="majorHAnsi" w:hAnsiTheme="majorHAnsi"/>
          </w:rPr>
          <w:t>Exhibit 3YDP</w:t>
        </w:r>
      </w:hyperlink>
      <w:r w:rsidR="00D46156" w:rsidRPr="004E55FD">
        <w:rPr>
          <w:rFonts w:asciiTheme="majorHAnsi" w:hAnsiTheme="majorHAnsi"/>
        </w:rPr>
        <w:t xml:space="preserve"> items must be submitted annually to:</w:t>
      </w:r>
    </w:p>
    <w:p w:rsidR="004E55FD" w:rsidRPr="004E55FD" w:rsidRDefault="004E55FD" w:rsidP="004E55FD">
      <w:pPr>
        <w:spacing w:after="0"/>
        <w:rPr>
          <w:rFonts w:asciiTheme="majorHAnsi" w:hAnsiTheme="majorHAnsi"/>
        </w:rPr>
      </w:pPr>
      <w:r w:rsidRPr="004E55FD">
        <w:rPr>
          <w:rFonts w:asciiTheme="majorHAnsi" w:hAnsiTheme="majorHAnsi"/>
        </w:rPr>
        <w:t>Missouri Housing Development Commission</w:t>
      </w:r>
    </w:p>
    <w:p w:rsidR="004E55FD" w:rsidRPr="004E55FD" w:rsidRDefault="00D46156" w:rsidP="004E55FD">
      <w:pPr>
        <w:spacing w:after="0"/>
        <w:rPr>
          <w:rFonts w:asciiTheme="majorHAnsi" w:hAnsiTheme="majorHAnsi"/>
        </w:rPr>
      </w:pPr>
      <w:r w:rsidRPr="004E55FD">
        <w:rPr>
          <w:rFonts w:asciiTheme="majorHAnsi" w:hAnsiTheme="majorHAnsi"/>
        </w:rPr>
        <w:t>Compliance Support</w:t>
      </w:r>
    </w:p>
    <w:p w:rsidR="00CA798F" w:rsidRDefault="00CA798F" w:rsidP="004E55FD">
      <w:pPr>
        <w:spacing w:after="0"/>
        <w:rPr>
          <w:rFonts w:asciiTheme="majorHAnsi" w:hAnsiTheme="majorHAnsi"/>
        </w:rPr>
      </w:pPr>
      <w:r>
        <w:rPr>
          <w:rFonts w:asciiTheme="majorHAnsi" w:hAnsiTheme="majorHAnsi"/>
        </w:rPr>
        <w:t>505 N. 7</w:t>
      </w:r>
      <w:r w:rsidRPr="00CA798F">
        <w:rPr>
          <w:rFonts w:asciiTheme="majorHAnsi" w:hAnsiTheme="majorHAnsi"/>
          <w:vertAlign w:val="superscript"/>
        </w:rPr>
        <w:t>th</w:t>
      </w:r>
      <w:r>
        <w:rPr>
          <w:rFonts w:asciiTheme="majorHAnsi" w:hAnsiTheme="majorHAnsi"/>
        </w:rPr>
        <w:t xml:space="preserve"> Street, 20</w:t>
      </w:r>
      <w:r w:rsidRPr="00CA798F">
        <w:rPr>
          <w:rFonts w:asciiTheme="majorHAnsi" w:hAnsiTheme="majorHAnsi"/>
          <w:vertAlign w:val="superscript"/>
        </w:rPr>
        <w:t>th</w:t>
      </w:r>
      <w:r>
        <w:rPr>
          <w:rFonts w:asciiTheme="majorHAnsi" w:hAnsiTheme="majorHAnsi"/>
        </w:rPr>
        <w:t xml:space="preserve"> Floor</w:t>
      </w:r>
      <w:bookmarkStart w:id="0" w:name="_GoBack"/>
      <w:bookmarkEnd w:id="0"/>
    </w:p>
    <w:p w:rsidR="004E55FD" w:rsidRPr="004E55FD" w:rsidRDefault="00CA798F" w:rsidP="004E55FD">
      <w:pPr>
        <w:spacing w:after="0"/>
        <w:rPr>
          <w:rFonts w:asciiTheme="majorHAnsi" w:hAnsiTheme="majorHAnsi"/>
        </w:rPr>
      </w:pPr>
      <w:r>
        <w:rPr>
          <w:rFonts w:asciiTheme="majorHAnsi" w:hAnsiTheme="majorHAnsi"/>
        </w:rPr>
        <w:t>Suite 2000</w:t>
      </w:r>
    </w:p>
    <w:p w:rsidR="00D46156" w:rsidRPr="004E55FD" w:rsidRDefault="00CA798F" w:rsidP="004E55FD">
      <w:pPr>
        <w:spacing w:after="0"/>
        <w:rPr>
          <w:rFonts w:asciiTheme="majorHAnsi" w:hAnsiTheme="majorHAnsi"/>
        </w:rPr>
      </w:pPr>
      <w:r>
        <w:rPr>
          <w:rFonts w:asciiTheme="majorHAnsi" w:hAnsiTheme="majorHAnsi"/>
        </w:rPr>
        <w:t>St. Louis, MO 63101</w:t>
      </w:r>
    </w:p>
    <w:p w:rsidR="004E55FD" w:rsidRPr="004E55FD" w:rsidRDefault="004E55FD" w:rsidP="004E55FD">
      <w:pPr>
        <w:spacing w:after="0"/>
        <w:rPr>
          <w:rFonts w:asciiTheme="majorHAnsi" w:hAnsiTheme="majorHAnsi"/>
        </w:rPr>
      </w:pPr>
    </w:p>
    <w:p w:rsidR="00793368" w:rsidRPr="00793368" w:rsidRDefault="007B2C88" w:rsidP="00793368">
      <w:pPr>
        <w:jc w:val="both"/>
        <w:rPr>
          <w:rFonts w:asciiTheme="majorHAnsi" w:hAnsiTheme="majorHAnsi"/>
          <w:b/>
          <w:sz w:val="28"/>
          <w:szCs w:val="28"/>
        </w:rPr>
      </w:pPr>
      <w:r>
        <w:rPr>
          <w:rFonts w:asciiTheme="majorHAnsi" w:hAnsiTheme="majorHAnsi"/>
          <w:b/>
          <w:sz w:val="28"/>
          <w:szCs w:val="28"/>
        </w:rPr>
        <w:t>APPEN</w:t>
      </w:r>
      <w:r w:rsidR="00793368" w:rsidRPr="00793368">
        <w:rPr>
          <w:rFonts w:asciiTheme="majorHAnsi" w:hAnsiTheme="majorHAnsi"/>
          <w:b/>
          <w:sz w:val="28"/>
          <w:szCs w:val="28"/>
        </w:rPr>
        <w:t>DIX</w:t>
      </w:r>
    </w:p>
    <w:p w:rsidR="00793368" w:rsidRDefault="00793368" w:rsidP="00793368">
      <w:pPr>
        <w:ind w:left="90"/>
        <w:rPr>
          <w:rFonts w:ascii="Arial" w:hAnsi="Arial" w:cs="Arial"/>
          <w:b/>
          <w:color w:val="000000"/>
          <w:spacing w:val="-2"/>
          <w:sz w:val="36"/>
          <w:szCs w:val="36"/>
        </w:rPr>
      </w:pPr>
      <w:r w:rsidRPr="00793368">
        <w:rPr>
          <w:rFonts w:asciiTheme="majorHAnsi" w:hAnsiTheme="majorHAnsi" w:cs="Tahoma"/>
          <w:szCs w:val="24"/>
        </w:rPr>
        <w:t>All forms may be accessed on the MHDC website at</w:t>
      </w:r>
      <w:r w:rsidR="001B0C82">
        <w:rPr>
          <w:rFonts w:asciiTheme="majorHAnsi" w:hAnsiTheme="majorHAnsi" w:cs="Tahoma"/>
          <w:szCs w:val="24"/>
        </w:rPr>
        <w:t>:</w:t>
      </w:r>
      <w:r>
        <w:rPr>
          <w:rFonts w:asciiTheme="majorHAnsi" w:hAnsiTheme="majorHAnsi" w:cs="Tahoma"/>
          <w:szCs w:val="24"/>
        </w:rPr>
        <w:t xml:space="preserve"> </w:t>
      </w:r>
      <w:hyperlink r:id="rId22" w:history="1">
        <w:r w:rsidRPr="00EA3FAE">
          <w:rPr>
            <w:rStyle w:val="Hyperlink"/>
            <w:rFonts w:asciiTheme="majorHAnsi" w:hAnsiTheme="majorHAnsi" w:cs="Tahoma"/>
            <w:szCs w:val="24"/>
          </w:rPr>
          <w:t>http://www.mhdc.com/program_compliance/LIHTC/forms-documents.htm</w:t>
        </w:r>
      </w:hyperlink>
    </w:p>
    <w:p w:rsidR="00793368" w:rsidRPr="00793368" w:rsidRDefault="00CA798F" w:rsidP="00793368">
      <w:pPr>
        <w:ind w:left="720" w:firstLine="90"/>
        <w:rPr>
          <w:rFonts w:asciiTheme="majorHAnsi" w:hAnsiTheme="majorHAnsi" w:cs="Tahoma"/>
          <w:szCs w:val="24"/>
        </w:rPr>
      </w:pPr>
      <w:hyperlink r:id="rId23" w:history="1">
        <w:r w:rsidR="00793368" w:rsidRPr="00EA3FAE">
          <w:rPr>
            <w:rStyle w:val="Hyperlink"/>
            <w:rFonts w:asciiTheme="majorHAnsi" w:hAnsiTheme="majorHAnsi"/>
            <w:szCs w:val="24"/>
          </w:rPr>
          <w:t>Exhibit QCP-1</w:t>
        </w:r>
      </w:hyperlink>
      <w:r w:rsidR="00793368" w:rsidRPr="00793368">
        <w:rPr>
          <w:rFonts w:asciiTheme="majorHAnsi" w:hAnsiTheme="majorHAnsi"/>
          <w:szCs w:val="24"/>
        </w:rPr>
        <w:tab/>
      </w:r>
      <w:r w:rsidR="007B2C88">
        <w:rPr>
          <w:rFonts w:asciiTheme="majorHAnsi" w:hAnsiTheme="majorHAnsi"/>
        </w:rPr>
        <w:t xml:space="preserve">Qualified Contract Request Application </w:t>
      </w:r>
      <w:r w:rsidR="007B2C88">
        <w:rPr>
          <w:rFonts w:asciiTheme="majorHAnsi" w:hAnsiTheme="majorHAnsi"/>
          <w:szCs w:val="24"/>
        </w:rPr>
        <w:t>Instructions</w:t>
      </w:r>
    </w:p>
    <w:p w:rsidR="00793368" w:rsidRPr="00793368" w:rsidRDefault="00CA798F" w:rsidP="00793368">
      <w:pPr>
        <w:ind w:left="720" w:firstLine="90"/>
        <w:rPr>
          <w:rFonts w:asciiTheme="majorHAnsi" w:hAnsiTheme="majorHAnsi" w:cs="Tahoma"/>
          <w:szCs w:val="24"/>
        </w:rPr>
      </w:pPr>
      <w:hyperlink r:id="rId24" w:history="1">
        <w:r w:rsidR="00793368" w:rsidRPr="00EA3FAE">
          <w:rPr>
            <w:rStyle w:val="Hyperlink"/>
            <w:rFonts w:asciiTheme="majorHAnsi" w:hAnsiTheme="majorHAnsi" w:cs="Tahoma"/>
            <w:szCs w:val="24"/>
          </w:rPr>
          <w:t>Exhibit QCP-2</w:t>
        </w:r>
      </w:hyperlink>
      <w:r w:rsidR="00793368" w:rsidRPr="007B2C88">
        <w:rPr>
          <w:rFonts w:asciiTheme="majorHAnsi" w:hAnsiTheme="majorHAnsi" w:cs="Tahoma"/>
          <w:szCs w:val="24"/>
        </w:rPr>
        <w:tab/>
      </w:r>
      <w:r w:rsidR="007B2C88">
        <w:rPr>
          <w:rFonts w:asciiTheme="majorHAnsi" w:hAnsiTheme="majorHAnsi"/>
        </w:rPr>
        <w:t>Qualified Contract Request Notification</w:t>
      </w:r>
    </w:p>
    <w:p w:rsidR="00793368" w:rsidRPr="00793368" w:rsidRDefault="00CA798F" w:rsidP="00793368">
      <w:pPr>
        <w:ind w:left="720" w:firstLine="90"/>
        <w:rPr>
          <w:rFonts w:asciiTheme="majorHAnsi" w:hAnsiTheme="majorHAnsi" w:cs="Tahoma"/>
          <w:szCs w:val="24"/>
        </w:rPr>
      </w:pPr>
      <w:hyperlink r:id="rId25" w:history="1">
        <w:r w:rsidR="00793368" w:rsidRPr="00EA3FAE">
          <w:rPr>
            <w:rStyle w:val="Hyperlink"/>
            <w:rFonts w:asciiTheme="majorHAnsi" w:hAnsiTheme="majorHAnsi" w:cs="Tahoma"/>
            <w:szCs w:val="24"/>
          </w:rPr>
          <w:t>Exhibit QCP-3</w:t>
        </w:r>
      </w:hyperlink>
      <w:r w:rsidR="00793368" w:rsidRPr="00793368">
        <w:rPr>
          <w:rFonts w:asciiTheme="majorHAnsi" w:hAnsiTheme="majorHAnsi" w:cs="Tahoma"/>
          <w:szCs w:val="24"/>
        </w:rPr>
        <w:tab/>
      </w:r>
      <w:r w:rsidR="00793368" w:rsidRPr="007B2C88">
        <w:rPr>
          <w:rFonts w:asciiTheme="majorHAnsi" w:hAnsiTheme="majorHAnsi" w:cs="Tahoma"/>
          <w:szCs w:val="24"/>
        </w:rPr>
        <w:t>Qualified Contract</w:t>
      </w:r>
      <w:r w:rsidR="007B2C88">
        <w:rPr>
          <w:rFonts w:asciiTheme="majorHAnsi" w:hAnsiTheme="majorHAnsi" w:cs="Tahoma"/>
          <w:szCs w:val="24"/>
        </w:rPr>
        <w:t xml:space="preserve"> Request Application</w:t>
      </w:r>
    </w:p>
    <w:p w:rsidR="005D6D9D" w:rsidRDefault="00CA798F" w:rsidP="00793368">
      <w:pPr>
        <w:ind w:left="720" w:firstLine="90"/>
        <w:rPr>
          <w:rFonts w:asciiTheme="majorHAnsi" w:hAnsiTheme="majorHAnsi" w:cs="Tahoma"/>
          <w:szCs w:val="24"/>
        </w:rPr>
      </w:pPr>
      <w:hyperlink r:id="rId26" w:history="1">
        <w:r w:rsidR="00793368" w:rsidRPr="00EA3FAE">
          <w:rPr>
            <w:rStyle w:val="Hyperlink"/>
            <w:rFonts w:asciiTheme="majorHAnsi" w:hAnsiTheme="majorHAnsi" w:cs="Tahoma"/>
            <w:szCs w:val="24"/>
          </w:rPr>
          <w:t>Exhibit QCP-4</w:t>
        </w:r>
      </w:hyperlink>
      <w:r w:rsidR="00793368" w:rsidRPr="00793368">
        <w:rPr>
          <w:rFonts w:asciiTheme="majorHAnsi" w:hAnsiTheme="majorHAnsi" w:cs="Tahoma"/>
          <w:szCs w:val="24"/>
        </w:rPr>
        <w:tab/>
      </w:r>
      <w:r w:rsidR="005D6D9D">
        <w:rPr>
          <w:rFonts w:asciiTheme="majorHAnsi" w:hAnsiTheme="majorHAnsi" w:cs="Tahoma"/>
          <w:szCs w:val="24"/>
        </w:rPr>
        <w:t>Qualified Contract Worksheets</w:t>
      </w:r>
    </w:p>
    <w:p w:rsidR="00793368" w:rsidRPr="00793368" w:rsidRDefault="00CA798F" w:rsidP="00793368">
      <w:pPr>
        <w:ind w:left="720" w:firstLine="90"/>
        <w:rPr>
          <w:rFonts w:asciiTheme="majorHAnsi" w:hAnsiTheme="majorHAnsi" w:cs="Tahoma"/>
          <w:szCs w:val="24"/>
        </w:rPr>
      </w:pPr>
      <w:hyperlink r:id="rId27" w:history="1">
        <w:r w:rsidR="003D24EB" w:rsidRPr="00EA3FAE">
          <w:rPr>
            <w:rStyle w:val="Hyperlink"/>
            <w:rFonts w:asciiTheme="majorHAnsi" w:hAnsiTheme="majorHAnsi" w:cs="Tahoma"/>
            <w:szCs w:val="24"/>
          </w:rPr>
          <w:t>Exhibit QCP-5</w:t>
        </w:r>
      </w:hyperlink>
      <w:r w:rsidR="00793368" w:rsidRPr="00793368">
        <w:rPr>
          <w:rFonts w:asciiTheme="majorHAnsi" w:hAnsiTheme="majorHAnsi" w:cs="Tahoma"/>
          <w:szCs w:val="24"/>
        </w:rPr>
        <w:tab/>
      </w:r>
      <w:r w:rsidR="007B2C88">
        <w:rPr>
          <w:rFonts w:asciiTheme="majorHAnsi" w:hAnsiTheme="majorHAnsi" w:cs="Tahoma"/>
          <w:szCs w:val="24"/>
        </w:rPr>
        <w:t>Qualified Contract</w:t>
      </w:r>
      <w:r w:rsidR="003D24EB" w:rsidRPr="007B2C88">
        <w:rPr>
          <w:rFonts w:asciiTheme="majorHAnsi" w:hAnsiTheme="majorHAnsi" w:cs="Tahoma"/>
          <w:szCs w:val="24"/>
        </w:rPr>
        <w:t xml:space="preserve"> Agreed Upon Procedures</w:t>
      </w:r>
    </w:p>
    <w:p w:rsidR="00793368" w:rsidRPr="00793368" w:rsidRDefault="00CA798F" w:rsidP="00793368">
      <w:pPr>
        <w:ind w:left="720" w:firstLine="90"/>
        <w:rPr>
          <w:rFonts w:asciiTheme="majorHAnsi" w:hAnsiTheme="majorHAnsi" w:cs="Tahoma"/>
          <w:szCs w:val="24"/>
        </w:rPr>
      </w:pPr>
      <w:hyperlink r:id="rId28" w:history="1">
        <w:r w:rsidR="003D24EB" w:rsidRPr="00EA3FAE">
          <w:rPr>
            <w:rStyle w:val="Hyperlink"/>
            <w:rFonts w:asciiTheme="majorHAnsi" w:hAnsiTheme="majorHAnsi" w:cs="Tahoma"/>
            <w:szCs w:val="24"/>
          </w:rPr>
          <w:t>Exhibit 3YDP</w:t>
        </w:r>
      </w:hyperlink>
      <w:r w:rsidR="00793368" w:rsidRPr="00793368">
        <w:rPr>
          <w:rFonts w:asciiTheme="majorHAnsi" w:hAnsiTheme="majorHAnsi" w:cs="Tahoma"/>
          <w:szCs w:val="24"/>
        </w:rPr>
        <w:tab/>
      </w:r>
      <w:r w:rsidR="003D24EB" w:rsidRPr="007B2C88">
        <w:rPr>
          <w:rFonts w:asciiTheme="majorHAnsi" w:hAnsiTheme="majorHAnsi" w:cs="Tahoma"/>
          <w:szCs w:val="24"/>
        </w:rPr>
        <w:t>Annual Owners Certification of Continuing Compliance</w:t>
      </w:r>
    </w:p>
    <w:p w:rsidR="00545A53" w:rsidRDefault="00545A53">
      <w:r>
        <w:br w:type="page"/>
      </w:r>
    </w:p>
    <w:p w:rsidR="00545A53" w:rsidRPr="00545A53" w:rsidRDefault="00435D3F" w:rsidP="00545A53">
      <w:pPr>
        <w:spacing w:after="0" w:line="240" w:lineRule="auto"/>
        <w:rPr>
          <w:rFonts w:ascii="Times New Roman" w:eastAsia="Times New Roman" w:hAnsi="Times New Roman" w:cs="Times New Roman"/>
          <w:sz w:val="24"/>
          <w:szCs w:val="24"/>
        </w:rPr>
      </w:pPr>
      <w:r w:rsidRPr="00545A53">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14:anchorId="4672FB31" wp14:editId="441B7339">
                <wp:simplePos x="0" y="0"/>
                <wp:positionH relativeFrom="column">
                  <wp:posOffset>3678555</wp:posOffset>
                </wp:positionH>
                <wp:positionV relativeFrom="paragraph">
                  <wp:posOffset>10160</wp:posOffset>
                </wp:positionV>
                <wp:extent cx="10858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85850" cy="295275"/>
                        </a:xfrm>
                        <a:prstGeom prst="rect">
                          <a:avLst/>
                        </a:prstGeom>
                        <a:solidFill>
                          <a:srgbClr val="00B0F0"/>
                        </a:solidFill>
                        <a:ln w="25400" cap="flat" cmpd="sng" algn="ctr">
                          <a:solidFill>
                            <a:srgbClr val="FFC000"/>
                          </a:solidFill>
                          <a:prstDash val="solid"/>
                        </a:ln>
                        <a:effectLst/>
                      </wps:spPr>
                      <wps:txbx>
                        <w:txbxContent>
                          <w:p w:rsidR="00601D03" w:rsidRPr="00435D3F" w:rsidRDefault="00601D03" w:rsidP="00545A53">
                            <w:pPr>
                              <w:jc w:val="center"/>
                              <w:rPr>
                                <w:b/>
                                <w:color w:val="000000" w:themeColor="text1"/>
                                <w:sz w:val="20"/>
                                <w:szCs w:val="20"/>
                              </w:rPr>
                            </w:pPr>
                            <w:r w:rsidRPr="00435D3F">
                              <w:rPr>
                                <w:b/>
                                <w:color w:val="000000" w:themeColor="text1"/>
                                <w:sz w:val="20"/>
                                <w:szCs w:val="20"/>
                              </w:rPr>
                              <w:t>Owner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FB31" id="Rectangle 4" o:spid="_x0000_s1026" style="position:absolute;margin-left:289.65pt;margin-top:.8pt;width:8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" fillcolor="#00b0f0" strokecolor="#ffc000" strokeweight="2pt">
                <v:textbox>
                  <w:txbxContent>
                    <w:p w:rsidR="00601D03" w:rsidRPr="00435D3F" w:rsidRDefault="00601D03" w:rsidP="00545A53">
                      <w:pPr>
                        <w:jc w:val="center"/>
                        <w:rPr>
                          <w:b/>
                          <w:color w:val="000000" w:themeColor="text1"/>
                          <w:sz w:val="20"/>
                          <w:szCs w:val="20"/>
                        </w:rPr>
                      </w:pPr>
                      <w:r w:rsidRPr="00435D3F">
                        <w:rPr>
                          <w:b/>
                          <w:color w:val="000000" w:themeColor="text1"/>
                          <w:sz w:val="20"/>
                          <w:szCs w:val="20"/>
                        </w:rPr>
                        <w:t>Owner Process</w:t>
                      </w:r>
                    </w:p>
                  </w:txbxContent>
                </v:textbox>
              </v:rect>
            </w:pict>
          </mc:Fallback>
        </mc:AlternateContent>
      </w:r>
      <w:r w:rsidR="00545A53"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886816A" wp14:editId="3B1F9A65">
                <wp:simplePos x="0" y="0"/>
                <wp:positionH relativeFrom="column">
                  <wp:posOffset>-723014</wp:posOffset>
                </wp:positionH>
                <wp:positionV relativeFrom="paragraph">
                  <wp:posOffset>-361507</wp:posOffset>
                </wp:positionV>
                <wp:extent cx="2457450" cy="2115879"/>
                <wp:effectExtent l="0" t="0" r="19050" b="17780"/>
                <wp:wrapNone/>
                <wp:docPr id="16" name="Flowchart: Multidocument 16"/>
                <wp:cNvGraphicFramePr/>
                <a:graphic xmlns:a="http://schemas.openxmlformats.org/drawingml/2006/main">
                  <a:graphicData uri="http://schemas.microsoft.com/office/word/2010/wordprocessingShape">
                    <wps:wsp>
                      <wps:cNvSpPr/>
                      <wps:spPr>
                        <a:xfrm>
                          <a:off x="0" y="0"/>
                          <a:ext cx="2457450" cy="2115879"/>
                        </a:xfrm>
                        <a:prstGeom prst="flowChartMultidocument">
                          <a:avLst/>
                        </a:prstGeom>
                        <a:solidFill>
                          <a:srgbClr val="00B0F0"/>
                        </a:solidFill>
                        <a:ln w="25400" cap="flat" cmpd="sng" algn="ctr">
                          <a:solidFill>
                            <a:srgbClr val="F79646"/>
                          </a:solidFill>
                          <a:prstDash val="solid"/>
                        </a:ln>
                        <a:effectLst/>
                      </wps:spPr>
                      <wps:txbx>
                        <w:txbxContent>
                          <w:p w:rsidR="00601D03" w:rsidRPr="005D6D9D" w:rsidRDefault="00601D03" w:rsidP="005D6D9D">
                            <w:pPr>
                              <w:rPr>
                                <w:b/>
                                <w:sz w:val="20"/>
                                <w:szCs w:val="20"/>
                              </w:rPr>
                            </w:pPr>
                            <w:r w:rsidRPr="005D6D9D">
                              <w:rPr>
                                <w:sz w:val="20"/>
                                <w:szCs w:val="20"/>
                              </w:rPr>
                              <w:t>Qualified Contract Request Notification (Form QCP 2); Qua</w:t>
                            </w:r>
                            <w:r>
                              <w:rPr>
                                <w:sz w:val="20"/>
                                <w:szCs w:val="20"/>
                              </w:rPr>
                              <w:t>lified Contract Application</w:t>
                            </w:r>
                            <w:r w:rsidRPr="005D6D9D">
                              <w:rPr>
                                <w:sz w:val="20"/>
                                <w:szCs w:val="20"/>
                              </w:rPr>
                              <w:t xml:space="preserve"> (QCP-3); and Qualified Contract</w:t>
                            </w:r>
                            <w:r>
                              <w:rPr>
                                <w:sz w:val="20"/>
                                <w:szCs w:val="20"/>
                              </w:rPr>
                              <w:t xml:space="preserve"> Price (QCP)</w:t>
                            </w:r>
                            <w:r w:rsidRPr="005D6D9D">
                              <w:rPr>
                                <w:sz w:val="20"/>
                                <w:szCs w:val="20"/>
                              </w:rPr>
                              <w:t xml:space="preserve"> Worksheets (Form QCP 4) Note: Forms can be submitted any time during or after the last year of the mandatory</w:t>
                            </w:r>
                            <w:r w:rsidRPr="005D6D9D">
                              <w:rPr>
                                <w:b/>
                                <w:sz w:val="20"/>
                                <w:szCs w:val="20"/>
                              </w:rPr>
                              <w:t xml:space="preserve"> </w:t>
                            </w:r>
                            <w:r w:rsidRPr="005D6D9D">
                              <w:rPr>
                                <w:sz w:val="20"/>
                                <w:szCs w:val="20"/>
                              </w:rPr>
                              <w:t>compliance period.</w:t>
                            </w:r>
                          </w:p>
                          <w:p w:rsidR="00601D03" w:rsidRPr="00223887" w:rsidRDefault="00601D03" w:rsidP="00545A53">
                            <w:pPr>
                              <w:rPr>
                                <w:sz w:val="20"/>
                                <w:szCs w:val="20"/>
                              </w:rPr>
                            </w:pPr>
                          </w:p>
                          <w:p w:rsidR="00601D03" w:rsidRDefault="00601D03" w:rsidP="00545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6816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6" o:spid="_x0000_s1027" type="#_x0000_t115" style="position:absolute;margin-left:-56.95pt;margin-top:-28.45pt;width:193.5pt;height:16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" fillcolor="#00b0f0" strokecolor="#f79646" strokeweight="2pt">
                <v:textbox>
                  <w:txbxContent>
                    <w:p w:rsidR="00601D03" w:rsidRPr="005D6D9D" w:rsidRDefault="00601D03" w:rsidP="005D6D9D">
                      <w:pPr>
                        <w:rPr>
                          <w:b/>
                          <w:sz w:val="20"/>
                          <w:szCs w:val="20"/>
                        </w:rPr>
                      </w:pPr>
                      <w:r w:rsidRPr="005D6D9D">
                        <w:rPr>
                          <w:sz w:val="20"/>
                          <w:szCs w:val="20"/>
                        </w:rPr>
                        <w:t>Qualified Contract Request Notification (Form QCP 2); Qua</w:t>
                      </w:r>
                      <w:r>
                        <w:rPr>
                          <w:sz w:val="20"/>
                          <w:szCs w:val="20"/>
                        </w:rPr>
                        <w:t>lified Contract Application</w:t>
                      </w:r>
                      <w:r w:rsidRPr="005D6D9D">
                        <w:rPr>
                          <w:sz w:val="20"/>
                          <w:szCs w:val="20"/>
                        </w:rPr>
                        <w:t xml:space="preserve"> (QCP-3); and Qualified Contract</w:t>
                      </w:r>
                      <w:r>
                        <w:rPr>
                          <w:sz w:val="20"/>
                          <w:szCs w:val="20"/>
                        </w:rPr>
                        <w:t xml:space="preserve"> Price (QCP)</w:t>
                      </w:r>
                      <w:r w:rsidRPr="005D6D9D">
                        <w:rPr>
                          <w:sz w:val="20"/>
                          <w:szCs w:val="20"/>
                        </w:rPr>
                        <w:t xml:space="preserve"> Worksheets (Form QCP 4) Note: Forms can be submitted any time during or after the last year of the mandatory</w:t>
                      </w:r>
                      <w:r w:rsidRPr="005D6D9D">
                        <w:rPr>
                          <w:b/>
                          <w:sz w:val="20"/>
                          <w:szCs w:val="20"/>
                        </w:rPr>
                        <w:t xml:space="preserve"> </w:t>
                      </w:r>
                      <w:r w:rsidRPr="005D6D9D">
                        <w:rPr>
                          <w:sz w:val="20"/>
                          <w:szCs w:val="20"/>
                        </w:rPr>
                        <w:t>compliance period.</w:t>
                      </w:r>
                    </w:p>
                    <w:p w:rsidR="00601D03" w:rsidRPr="00223887" w:rsidRDefault="00601D03" w:rsidP="00545A53">
                      <w:pPr>
                        <w:rPr>
                          <w:sz w:val="20"/>
                          <w:szCs w:val="20"/>
                        </w:rPr>
                      </w:pPr>
                    </w:p>
                    <w:p w:rsidR="00601D03" w:rsidRDefault="00601D03" w:rsidP="00545A53">
                      <w:pPr>
                        <w:jc w:val="center"/>
                      </w:pPr>
                    </w:p>
                  </w:txbxContent>
                </v:textbox>
              </v:shape>
            </w:pict>
          </mc:Fallback>
        </mc:AlternateContent>
      </w:r>
      <w:r w:rsidR="00545A53"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108FB01" wp14:editId="00924097">
                <wp:simplePos x="0" y="0"/>
                <wp:positionH relativeFrom="column">
                  <wp:posOffset>4961890</wp:posOffset>
                </wp:positionH>
                <wp:positionV relativeFrom="paragraph">
                  <wp:posOffset>17145</wp:posOffset>
                </wp:positionV>
                <wp:extent cx="111442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14425" cy="295275"/>
                        </a:xfrm>
                        <a:prstGeom prst="rect">
                          <a:avLst/>
                        </a:prstGeom>
                        <a:solidFill>
                          <a:srgbClr val="92D050"/>
                        </a:solidFill>
                        <a:ln w="25400" cap="flat" cmpd="sng" algn="ctr">
                          <a:solidFill>
                            <a:srgbClr val="FFC000"/>
                          </a:solidFill>
                          <a:prstDash val="solid"/>
                        </a:ln>
                        <a:effectLst/>
                      </wps:spPr>
                      <wps:txbx>
                        <w:txbxContent>
                          <w:p w:rsidR="00601D03" w:rsidRPr="00435D3F" w:rsidRDefault="00601D03" w:rsidP="00545A53">
                            <w:pPr>
                              <w:jc w:val="center"/>
                              <w:rPr>
                                <w:b/>
                                <w:color w:val="000000" w:themeColor="text1"/>
                                <w:sz w:val="20"/>
                                <w:szCs w:val="20"/>
                              </w:rPr>
                            </w:pPr>
                            <w:r w:rsidRPr="00435D3F">
                              <w:rPr>
                                <w:b/>
                                <w:color w:val="000000" w:themeColor="text1"/>
                                <w:sz w:val="20"/>
                                <w:szCs w:val="20"/>
                              </w:rPr>
                              <w:t>MHDC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8FB01" id="Rectangle 5" o:spid="_x0000_s1028" style="position:absolute;margin-left:390.7pt;margin-top:1.35pt;width:87.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" fillcolor="#92d050" strokecolor="#ffc000" strokeweight="2pt">
                <v:textbox>
                  <w:txbxContent>
                    <w:p w:rsidR="00601D03" w:rsidRPr="00435D3F" w:rsidRDefault="00601D03" w:rsidP="00545A53">
                      <w:pPr>
                        <w:jc w:val="center"/>
                        <w:rPr>
                          <w:b/>
                          <w:color w:val="000000" w:themeColor="text1"/>
                          <w:sz w:val="20"/>
                          <w:szCs w:val="20"/>
                        </w:rPr>
                      </w:pPr>
                      <w:r w:rsidRPr="00435D3F">
                        <w:rPr>
                          <w:b/>
                          <w:color w:val="000000" w:themeColor="text1"/>
                          <w:sz w:val="20"/>
                          <w:szCs w:val="20"/>
                        </w:rPr>
                        <w:t>MHDC Process</w:t>
                      </w:r>
                    </w:p>
                  </w:txbxContent>
                </v:textbox>
              </v:rect>
            </w:pict>
          </mc:Fallback>
        </mc:AlternateContent>
      </w:r>
    </w:p>
    <w:p w:rsidR="00545A53" w:rsidRPr="00545A53" w:rsidRDefault="00545A53" w:rsidP="00545A53">
      <w:pPr>
        <w:spacing w:after="0" w:line="240" w:lineRule="auto"/>
        <w:rPr>
          <w:rFonts w:ascii="Times New Roman" w:eastAsia="Times New Roman" w:hAnsi="Times New Roman" w:cs="Times New Roman"/>
          <w:sz w:val="20"/>
          <w:szCs w:val="20"/>
        </w:rPr>
      </w:pPr>
      <w:r w:rsidRPr="00545A53">
        <w:rPr>
          <w:rFonts w:ascii="Times New Roman" w:eastAsia="Times New Roman" w:hAnsi="Times New Roman" w:cs="Times New Roman"/>
          <w:sz w:val="20"/>
          <w:szCs w:val="20"/>
        </w:rPr>
        <w:t xml:space="preserve"> Application and Content </w:t>
      </w:r>
    </w:p>
    <w:p w:rsidR="00545A53" w:rsidRPr="00545A53" w:rsidRDefault="007B2C88" w:rsidP="00545A53">
      <w:pPr>
        <w:spacing w:after="0" w:line="240" w:lineRule="auto"/>
        <w:rPr>
          <w:rFonts w:ascii="Times New Roman" w:eastAsia="Times New Roman" w:hAnsi="Times New Roman" w:cs="Times New Roman"/>
          <w:sz w:val="24"/>
          <w:szCs w:val="24"/>
        </w:rPr>
      </w:pPr>
      <w:r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230CF7E" wp14:editId="4594D74F">
                <wp:simplePos x="0" y="0"/>
                <wp:positionH relativeFrom="column">
                  <wp:posOffset>1967023</wp:posOffset>
                </wp:positionH>
                <wp:positionV relativeFrom="paragraph">
                  <wp:posOffset>114625</wp:posOffset>
                </wp:positionV>
                <wp:extent cx="4533900" cy="365760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4533900" cy="3657600"/>
                        </a:xfrm>
                        <a:prstGeom prst="flowChartProcess">
                          <a:avLst/>
                        </a:prstGeom>
                        <a:solidFill>
                          <a:srgbClr val="92D050"/>
                        </a:solidFill>
                        <a:ln w="25400" cap="flat" cmpd="sng" algn="ctr">
                          <a:solidFill>
                            <a:srgbClr val="F79646"/>
                          </a:solidFill>
                          <a:prstDash val="solid"/>
                        </a:ln>
                        <a:effectLst/>
                      </wps:spPr>
                      <wps:txbx>
                        <w:txbxContent>
                          <w:p w:rsidR="00601D03" w:rsidRPr="0030306D" w:rsidRDefault="00601D03" w:rsidP="00545A53">
                            <w:pPr>
                              <w:jc w:val="center"/>
                              <w:rPr>
                                <w:sz w:val="20"/>
                                <w:szCs w:val="20"/>
                              </w:rPr>
                            </w:pPr>
                            <w:r w:rsidRPr="0030306D">
                              <w:rPr>
                                <w:sz w:val="20"/>
                                <w:szCs w:val="20"/>
                              </w:rPr>
                              <w:t xml:space="preserve">Staff Reviews </w:t>
                            </w:r>
                            <w:r>
                              <w:rPr>
                                <w:sz w:val="20"/>
                                <w:szCs w:val="20"/>
                              </w:rPr>
                              <w:t>Submitted Package and</w:t>
                            </w:r>
                            <w:r w:rsidRPr="0030306D">
                              <w:rPr>
                                <w:sz w:val="20"/>
                                <w:szCs w:val="20"/>
                              </w:rPr>
                              <w:t xml:space="preserve"> determines</w:t>
                            </w:r>
                            <w:r>
                              <w:rPr>
                                <w:sz w:val="20"/>
                                <w:szCs w:val="20"/>
                              </w:rPr>
                              <w:t>:</w:t>
                            </w:r>
                          </w:p>
                          <w:p w:rsidR="00601D03" w:rsidRDefault="00601D03" w:rsidP="00545A53">
                            <w:pPr>
                              <w:pStyle w:val="ListParagraph"/>
                              <w:numPr>
                                <w:ilvl w:val="0"/>
                                <w:numId w:val="12"/>
                              </w:numPr>
                              <w:contextualSpacing/>
                              <w:rPr>
                                <w:sz w:val="20"/>
                                <w:szCs w:val="20"/>
                              </w:rPr>
                            </w:pPr>
                            <w:r>
                              <w:rPr>
                                <w:sz w:val="20"/>
                                <w:szCs w:val="20"/>
                              </w:rPr>
                              <w:t>The</w:t>
                            </w:r>
                            <w:r w:rsidRPr="0030306D">
                              <w:rPr>
                                <w:sz w:val="20"/>
                                <w:szCs w:val="20"/>
                              </w:rPr>
                              <w:t xml:space="preserve"> </w:t>
                            </w:r>
                            <w:r>
                              <w:rPr>
                                <w:sz w:val="20"/>
                                <w:szCs w:val="20"/>
                              </w:rPr>
                              <w:t>Qualified Contract Request Notification</w:t>
                            </w:r>
                            <w:r w:rsidRPr="00223887">
                              <w:rPr>
                                <w:sz w:val="20"/>
                                <w:szCs w:val="20"/>
                              </w:rPr>
                              <w:t xml:space="preserve"> </w:t>
                            </w:r>
                            <w:r>
                              <w:rPr>
                                <w:sz w:val="20"/>
                                <w:szCs w:val="20"/>
                              </w:rPr>
                              <w:t>has been submitted.</w:t>
                            </w:r>
                          </w:p>
                          <w:p w:rsidR="00601D03" w:rsidRPr="006C7E28" w:rsidRDefault="00601D03" w:rsidP="00545A53">
                            <w:pPr>
                              <w:pStyle w:val="ListParagraph"/>
                              <w:numPr>
                                <w:ilvl w:val="0"/>
                                <w:numId w:val="12"/>
                              </w:numPr>
                              <w:contextualSpacing/>
                              <w:rPr>
                                <w:sz w:val="20"/>
                                <w:szCs w:val="20"/>
                              </w:rPr>
                            </w:pPr>
                            <w:r>
                              <w:rPr>
                                <w:sz w:val="20"/>
                              </w:rPr>
                              <w:t>The owner did not waive the right to request a qualified c</w:t>
                            </w:r>
                            <w:r w:rsidRPr="0030306D">
                              <w:rPr>
                                <w:sz w:val="20"/>
                              </w:rPr>
                              <w:t>ontract</w:t>
                            </w:r>
                            <w:r>
                              <w:rPr>
                                <w:sz w:val="20"/>
                              </w:rPr>
                              <w:t>.</w:t>
                            </w:r>
                          </w:p>
                          <w:p w:rsidR="00601D03" w:rsidRPr="006C7E28" w:rsidRDefault="00601D03" w:rsidP="00545A53">
                            <w:pPr>
                              <w:pStyle w:val="ListParagraph"/>
                              <w:numPr>
                                <w:ilvl w:val="0"/>
                                <w:numId w:val="12"/>
                              </w:numPr>
                              <w:contextualSpacing/>
                              <w:rPr>
                                <w:sz w:val="20"/>
                                <w:szCs w:val="20"/>
                              </w:rPr>
                            </w:pPr>
                            <w:r>
                              <w:rPr>
                                <w:sz w:val="20"/>
                              </w:rPr>
                              <w:t xml:space="preserve">The property’s tax credit compliance period is in the </w:t>
                            </w:r>
                            <w:r>
                              <w:rPr>
                                <w:sz w:val="20"/>
                                <w:szCs w:val="20"/>
                              </w:rPr>
                              <w:t>last year of the mandatory compliance period.</w:t>
                            </w:r>
                          </w:p>
                          <w:p w:rsidR="00601D03" w:rsidRPr="006C7E28" w:rsidRDefault="00601D03" w:rsidP="00BF101F">
                            <w:pPr>
                              <w:pStyle w:val="ListParagraph"/>
                              <w:numPr>
                                <w:ilvl w:val="0"/>
                                <w:numId w:val="12"/>
                              </w:numPr>
                              <w:contextualSpacing/>
                              <w:rPr>
                                <w:sz w:val="20"/>
                                <w:szCs w:val="20"/>
                              </w:rPr>
                            </w:pPr>
                            <w:r w:rsidRPr="0030306D">
                              <w:rPr>
                                <w:sz w:val="20"/>
                              </w:rPr>
                              <w:t>The owner did not agree to an extended compliance period (additional compliance period)</w:t>
                            </w:r>
                            <w:r>
                              <w:rPr>
                                <w:sz w:val="20"/>
                              </w:rPr>
                              <w:t>.</w:t>
                            </w:r>
                          </w:p>
                          <w:p w:rsidR="00601D03" w:rsidRPr="00C803AE" w:rsidRDefault="00601D03" w:rsidP="00545A53">
                            <w:pPr>
                              <w:pStyle w:val="ListParagraph"/>
                              <w:numPr>
                                <w:ilvl w:val="0"/>
                                <w:numId w:val="12"/>
                              </w:numPr>
                              <w:contextualSpacing/>
                              <w:rPr>
                                <w:sz w:val="20"/>
                                <w:szCs w:val="20"/>
                              </w:rPr>
                            </w:pPr>
                            <w:r>
                              <w:rPr>
                                <w:sz w:val="20"/>
                                <w:szCs w:val="20"/>
                              </w:rPr>
                              <w:t>The Qualified Contract</w:t>
                            </w:r>
                            <w:r w:rsidRPr="00C803AE">
                              <w:rPr>
                                <w:sz w:val="20"/>
                                <w:szCs w:val="20"/>
                              </w:rPr>
                              <w:t xml:space="preserve"> Application is complete and properly certified</w:t>
                            </w:r>
                            <w:r>
                              <w:rPr>
                                <w:sz w:val="20"/>
                                <w:szCs w:val="20"/>
                              </w:rPr>
                              <w:t>.</w:t>
                            </w:r>
                          </w:p>
                          <w:p w:rsidR="00601D03" w:rsidRPr="00C803AE" w:rsidRDefault="00601D03" w:rsidP="00545A53">
                            <w:pPr>
                              <w:pStyle w:val="ListParagraph"/>
                              <w:numPr>
                                <w:ilvl w:val="0"/>
                                <w:numId w:val="12"/>
                              </w:numPr>
                              <w:contextualSpacing/>
                              <w:rPr>
                                <w:sz w:val="20"/>
                                <w:szCs w:val="20"/>
                              </w:rPr>
                            </w:pPr>
                            <w:r w:rsidRPr="0030306D">
                              <w:rPr>
                                <w:sz w:val="20"/>
                              </w:rPr>
                              <w:t xml:space="preserve">The property </w:t>
                            </w:r>
                            <w:r>
                              <w:rPr>
                                <w:sz w:val="20"/>
                              </w:rPr>
                              <w:t>has been inspected by an approved MHDC inspector and all findings have been satisfactorily corrected.</w:t>
                            </w:r>
                          </w:p>
                          <w:p w:rsidR="00601D03" w:rsidRPr="0030306D" w:rsidRDefault="00601D03" w:rsidP="00545A53">
                            <w:pPr>
                              <w:pStyle w:val="ListParagraph"/>
                              <w:numPr>
                                <w:ilvl w:val="0"/>
                                <w:numId w:val="12"/>
                              </w:numPr>
                              <w:contextualSpacing/>
                              <w:rPr>
                                <w:sz w:val="20"/>
                                <w:szCs w:val="20"/>
                              </w:rPr>
                            </w:pPr>
                            <w:r>
                              <w:rPr>
                                <w:sz w:val="20"/>
                              </w:rPr>
                              <w:t>The owner has provided completed copies of Form 8609.</w:t>
                            </w:r>
                          </w:p>
                          <w:p w:rsidR="00601D03" w:rsidRPr="00F073BA" w:rsidRDefault="00601D03" w:rsidP="00545A53">
                            <w:pPr>
                              <w:pStyle w:val="ListParagraph"/>
                              <w:numPr>
                                <w:ilvl w:val="0"/>
                                <w:numId w:val="12"/>
                              </w:numPr>
                              <w:contextualSpacing/>
                              <w:rPr>
                                <w:sz w:val="20"/>
                              </w:rPr>
                            </w:pPr>
                            <w:r w:rsidRPr="0030306D">
                              <w:rPr>
                                <w:sz w:val="20"/>
                              </w:rPr>
                              <w:t xml:space="preserve">The </w:t>
                            </w:r>
                            <w:r w:rsidRPr="00F073BA">
                              <w:rPr>
                                <w:sz w:val="20"/>
                              </w:rPr>
                              <w:t>owner has provided waivers of purchase options and rights of first refusal, as applicable</w:t>
                            </w:r>
                            <w:r>
                              <w:rPr>
                                <w:sz w:val="20"/>
                              </w:rPr>
                              <w:t>.</w:t>
                            </w:r>
                          </w:p>
                          <w:p w:rsidR="00601D03" w:rsidRPr="0030306D" w:rsidRDefault="00601D03" w:rsidP="00545A53">
                            <w:pPr>
                              <w:pStyle w:val="ListParagraph"/>
                              <w:numPr>
                                <w:ilvl w:val="0"/>
                                <w:numId w:val="12"/>
                              </w:numPr>
                              <w:contextualSpacing/>
                              <w:rPr>
                                <w:sz w:val="20"/>
                                <w:szCs w:val="20"/>
                              </w:rPr>
                            </w:pPr>
                            <w:r w:rsidRPr="0030306D">
                              <w:rPr>
                                <w:sz w:val="20"/>
                              </w:rPr>
                              <w:t>All pending 8823's have been resolved</w:t>
                            </w:r>
                            <w:r>
                              <w:rPr>
                                <w:sz w:val="20"/>
                              </w:rPr>
                              <w:t>.</w:t>
                            </w:r>
                          </w:p>
                          <w:p w:rsidR="00601D03" w:rsidRPr="006C7E28" w:rsidRDefault="00601D03" w:rsidP="00545A53">
                            <w:pPr>
                              <w:pStyle w:val="ListParagraph"/>
                              <w:numPr>
                                <w:ilvl w:val="0"/>
                                <w:numId w:val="12"/>
                              </w:numPr>
                              <w:contextualSpacing/>
                              <w:rPr>
                                <w:sz w:val="20"/>
                                <w:szCs w:val="20"/>
                              </w:rPr>
                            </w:pPr>
                            <w:r>
                              <w:rPr>
                                <w:sz w:val="20"/>
                              </w:rPr>
                              <w:t xml:space="preserve">The QCP </w:t>
                            </w:r>
                            <w:r w:rsidRPr="002C626E">
                              <w:rPr>
                                <w:sz w:val="20"/>
                              </w:rPr>
                              <w:t xml:space="preserve">Worksheet has been reviewed by owners’ CPA in accordance with Agreed </w:t>
                            </w:r>
                            <w:r>
                              <w:rPr>
                                <w:sz w:val="20"/>
                              </w:rPr>
                              <w:t>U</w:t>
                            </w:r>
                            <w:r w:rsidRPr="002C626E">
                              <w:rPr>
                                <w:sz w:val="20"/>
                              </w:rPr>
                              <w:t xml:space="preserve">pon Procedures </w:t>
                            </w:r>
                            <w:r>
                              <w:rPr>
                                <w:sz w:val="20"/>
                              </w:rPr>
                              <w:t>(Form QCP-5).</w:t>
                            </w:r>
                          </w:p>
                          <w:p w:rsidR="00601D03" w:rsidRPr="006C7E28" w:rsidRDefault="00601D03" w:rsidP="00545A53">
                            <w:pPr>
                              <w:pStyle w:val="ListParagraph"/>
                              <w:numPr>
                                <w:ilvl w:val="0"/>
                                <w:numId w:val="12"/>
                              </w:numPr>
                              <w:contextualSpacing/>
                              <w:rPr>
                                <w:sz w:val="20"/>
                                <w:szCs w:val="20"/>
                              </w:rPr>
                            </w:pPr>
                            <w:r>
                              <w:rPr>
                                <w:sz w:val="20"/>
                              </w:rPr>
                              <w:t xml:space="preserve">Adequate documentation to support QCP worksheets have been </w:t>
                            </w:r>
                            <w:r w:rsidRPr="00F073BA">
                              <w:rPr>
                                <w:sz w:val="20"/>
                              </w:rPr>
                              <w:t>provided</w:t>
                            </w:r>
                            <w:r>
                              <w:rPr>
                                <w:sz w:val="20"/>
                              </w:rPr>
                              <w:t xml:space="preserve"> (i.e. Loan statement’s; K-1s; partnership agreements; financial statements; appraisals; Assessed valuations; etc.).</w:t>
                            </w:r>
                          </w:p>
                          <w:p w:rsidR="00601D03" w:rsidRDefault="00601D03" w:rsidP="00545A53">
                            <w:pPr>
                              <w:pStyle w:val="ListParagraph"/>
                              <w:numPr>
                                <w:ilvl w:val="0"/>
                                <w:numId w:val="12"/>
                              </w:numPr>
                              <w:contextualSpacing/>
                              <w:rPr>
                                <w:sz w:val="20"/>
                                <w:szCs w:val="20"/>
                              </w:rPr>
                            </w:pPr>
                            <w:r>
                              <w:rPr>
                                <w:sz w:val="20"/>
                                <w:szCs w:val="20"/>
                              </w:rPr>
                              <w:t>The n</w:t>
                            </w:r>
                            <w:r w:rsidRPr="006C7E28">
                              <w:rPr>
                                <w:sz w:val="20"/>
                                <w:szCs w:val="20"/>
                              </w:rPr>
                              <w:t xml:space="preserve">on-Refundable Administrative Fee </w:t>
                            </w:r>
                            <w:r w:rsidRPr="00F073BA">
                              <w:rPr>
                                <w:sz w:val="20"/>
                                <w:szCs w:val="20"/>
                              </w:rPr>
                              <w:t>provided</w:t>
                            </w:r>
                            <w:r>
                              <w:rPr>
                                <w:sz w:val="20"/>
                                <w:szCs w:val="20"/>
                              </w:rPr>
                              <w:t>.</w:t>
                            </w:r>
                          </w:p>
                          <w:p w:rsidR="00601D03" w:rsidRDefault="00601D03" w:rsidP="00545A53">
                            <w:pPr>
                              <w:rPr>
                                <w:sz w:val="20"/>
                                <w:szCs w:val="20"/>
                              </w:rPr>
                            </w:pPr>
                          </w:p>
                          <w:p w:rsidR="00601D03" w:rsidRPr="00C67A0C" w:rsidRDefault="00601D03" w:rsidP="00545A53">
                            <w:pPr>
                              <w:rPr>
                                <w:sz w:val="20"/>
                                <w:szCs w:val="20"/>
                              </w:rPr>
                            </w:pPr>
                            <w:r w:rsidRPr="00C67A0C">
                              <w:rPr>
                                <w:b/>
                                <w:sz w:val="20"/>
                                <w:szCs w:val="20"/>
                              </w:rPr>
                              <w:t>Note:</w:t>
                            </w:r>
                            <w:r w:rsidRPr="00C67A0C">
                              <w:rPr>
                                <w:sz w:val="20"/>
                                <w:szCs w:val="20"/>
                              </w:rPr>
                              <w:t xml:space="preserve">   </w:t>
                            </w:r>
                            <w:r>
                              <w:rPr>
                                <w:sz w:val="20"/>
                                <w:szCs w:val="20"/>
                              </w:rPr>
                              <w:t>MHDC will review initial application within 30 days of receipt.  The period</w:t>
                            </w:r>
                            <w:r w:rsidRPr="00C67A0C">
                              <w:rPr>
                                <w:sz w:val="20"/>
                                <w:szCs w:val="20"/>
                              </w:rPr>
                              <w:t xml:space="preserve"> </w:t>
                            </w:r>
                            <w:r>
                              <w:rPr>
                                <w:sz w:val="20"/>
                                <w:szCs w:val="20"/>
                              </w:rPr>
                              <w:t xml:space="preserve">in which to </w:t>
                            </w:r>
                            <w:r w:rsidRPr="00C67A0C">
                              <w:rPr>
                                <w:sz w:val="20"/>
                                <w:szCs w:val="20"/>
                              </w:rPr>
                              <w:t xml:space="preserve">find a qualified buyer will </w:t>
                            </w:r>
                            <w:r w:rsidRPr="00C67A0C">
                              <w:rPr>
                                <w:sz w:val="20"/>
                                <w:szCs w:val="20"/>
                                <w:u w:val="single"/>
                              </w:rPr>
                              <w:t>not</w:t>
                            </w:r>
                            <w:r w:rsidRPr="00C67A0C">
                              <w:rPr>
                                <w:sz w:val="20"/>
                                <w:szCs w:val="20"/>
                              </w:rPr>
                              <w:t xml:space="preserve"> begin until all items required have been </w:t>
                            </w:r>
                            <w:r>
                              <w:rPr>
                                <w:sz w:val="20"/>
                                <w:szCs w:val="20"/>
                              </w:rPr>
                              <w:t>submitted and fully supported.</w:t>
                            </w:r>
                          </w:p>
                          <w:p w:rsidR="00601D03" w:rsidRPr="001A60E9" w:rsidRDefault="00601D03" w:rsidP="00545A5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0CF7E" id="_x0000_t109" coordsize="21600,21600" o:spt="109" path="m,l,21600r21600,l21600,xe">
                <v:stroke joinstyle="miter"/>
                <v:path gradientshapeok="t" o:connecttype="rect"/>
              </v:shapetype>
              <v:shape id="Flowchart: Process 7" o:spid="_x0000_s1029" type="#_x0000_t109" style="position:absolute;margin-left:154.9pt;margin-top:9.05pt;width:357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" fillcolor="#92d050" strokecolor="#f79646" strokeweight="2pt">
                <v:textbox>
                  <w:txbxContent>
                    <w:p w:rsidR="00601D03" w:rsidRPr="0030306D" w:rsidRDefault="00601D03" w:rsidP="00545A53">
                      <w:pPr>
                        <w:jc w:val="center"/>
                        <w:rPr>
                          <w:sz w:val="20"/>
                          <w:szCs w:val="20"/>
                        </w:rPr>
                      </w:pPr>
                      <w:r w:rsidRPr="0030306D">
                        <w:rPr>
                          <w:sz w:val="20"/>
                          <w:szCs w:val="20"/>
                        </w:rPr>
                        <w:t xml:space="preserve">Staff Reviews </w:t>
                      </w:r>
                      <w:r>
                        <w:rPr>
                          <w:sz w:val="20"/>
                          <w:szCs w:val="20"/>
                        </w:rPr>
                        <w:t>Submitted Package and</w:t>
                      </w:r>
                      <w:r w:rsidRPr="0030306D">
                        <w:rPr>
                          <w:sz w:val="20"/>
                          <w:szCs w:val="20"/>
                        </w:rPr>
                        <w:t xml:space="preserve"> determines</w:t>
                      </w:r>
                      <w:r>
                        <w:rPr>
                          <w:sz w:val="20"/>
                          <w:szCs w:val="20"/>
                        </w:rPr>
                        <w:t>:</w:t>
                      </w:r>
                    </w:p>
                    <w:p w:rsidR="00601D03" w:rsidRDefault="00601D03" w:rsidP="00545A53">
                      <w:pPr>
                        <w:pStyle w:val="ListParagraph"/>
                        <w:numPr>
                          <w:ilvl w:val="0"/>
                          <w:numId w:val="12"/>
                        </w:numPr>
                        <w:contextualSpacing/>
                        <w:rPr>
                          <w:sz w:val="20"/>
                          <w:szCs w:val="20"/>
                        </w:rPr>
                      </w:pPr>
                      <w:r>
                        <w:rPr>
                          <w:sz w:val="20"/>
                          <w:szCs w:val="20"/>
                        </w:rPr>
                        <w:t>The</w:t>
                      </w:r>
                      <w:r w:rsidRPr="0030306D">
                        <w:rPr>
                          <w:sz w:val="20"/>
                          <w:szCs w:val="20"/>
                        </w:rPr>
                        <w:t xml:space="preserve"> </w:t>
                      </w:r>
                      <w:r>
                        <w:rPr>
                          <w:sz w:val="20"/>
                          <w:szCs w:val="20"/>
                        </w:rPr>
                        <w:t>Qualified Contract Request Notification</w:t>
                      </w:r>
                      <w:r w:rsidRPr="00223887">
                        <w:rPr>
                          <w:sz w:val="20"/>
                          <w:szCs w:val="20"/>
                        </w:rPr>
                        <w:t xml:space="preserve"> </w:t>
                      </w:r>
                      <w:r>
                        <w:rPr>
                          <w:sz w:val="20"/>
                          <w:szCs w:val="20"/>
                        </w:rPr>
                        <w:t>has been submitted.</w:t>
                      </w:r>
                    </w:p>
                    <w:p w:rsidR="00601D03" w:rsidRPr="006C7E28" w:rsidRDefault="00601D03" w:rsidP="00545A53">
                      <w:pPr>
                        <w:pStyle w:val="ListParagraph"/>
                        <w:numPr>
                          <w:ilvl w:val="0"/>
                          <w:numId w:val="12"/>
                        </w:numPr>
                        <w:contextualSpacing/>
                        <w:rPr>
                          <w:sz w:val="20"/>
                          <w:szCs w:val="20"/>
                        </w:rPr>
                      </w:pPr>
                      <w:r>
                        <w:rPr>
                          <w:sz w:val="20"/>
                        </w:rPr>
                        <w:t>The owner did not waive the right to request a qualified c</w:t>
                      </w:r>
                      <w:r w:rsidRPr="0030306D">
                        <w:rPr>
                          <w:sz w:val="20"/>
                        </w:rPr>
                        <w:t>ontract</w:t>
                      </w:r>
                      <w:r>
                        <w:rPr>
                          <w:sz w:val="20"/>
                        </w:rPr>
                        <w:t>.</w:t>
                      </w:r>
                    </w:p>
                    <w:p w:rsidR="00601D03" w:rsidRPr="006C7E28" w:rsidRDefault="00601D03" w:rsidP="00545A53">
                      <w:pPr>
                        <w:pStyle w:val="ListParagraph"/>
                        <w:numPr>
                          <w:ilvl w:val="0"/>
                          <w:numId w:val="12"/>
                        </w:numPr>
                        <w:contextualSpacing/>
                        <w:rPr>
                          <w:sz w:val="20"/>
                          <w:szCs w:val="20"/>
                        </w:rPr>
                      </w:pPr>
                      <w:r>
                        <w:rPr>
                          <w:sz w:val="20"/>
                        </w:rPr>
                        <w:t xml:space="preserve">The property’s tax credit compliance period is in the </w:t>
                      </w:r>
                      <w:r>
                        <w:rPr>
                          <w:sz w:val="20"/>
                          <w:szCs w:val="20"/>
                        </w:rPr>
                        <w:t>last year of the mandatory compliance period.</w:t>
                      </w:r>
                    </w:p>
                    <w:p w:rsidR="00601D03" w:rsidRPr="006C7E28" w:rsidRDefault="00601D03" w:rsidP="00BF101F">
                      <w:pPr>
                        <w:pStyle w:val="ListParagraph"/>
                        <w:numPr>
                          <w:ilvl w:val="0"/>
                          <w:numId w:val="12"/>
                        </w:numPr>
                        <w:contextualSpacing/>
                        <w:rPr>
                          <w:sz w:val="20"/>
                          <w:szCs w:val="20"/>
                        </w:rPr>
                      </w:pPr>
                      <w:r w:rsidRPr="0030306D">
                        <w:rPr>
                          <w:sz w:val="20"/>
                        </w:rPr>
                        <w:t>The owner did not agree to an extended compliance period (additional compliance period)</w:t>
                      </w:r>
                      <w:r>
                        <w:rPr>
                          <w:sz w:val="20"/>
                        </w:rPr>
                        <w:t>.</w:t>
                      </w:r>
                    </w:p>
                    <w:p w:rsidR="00601D03" w:rsidRPr="00C803AE" w:rsidRDefault="00601D03" w:rsidP="00545A53">
                      <w:pPr>
                        <w:pStyle w:val="ListParagraph"/>
                        <w:numPr>
                          <w:ilvl w:val="0"/>
                          <w:numId w:val="12"/>
                        </w:numPr>
                        <w:contextualSpacing/>
                        <w:rPr>
                          <w:sz w:val="20"/>
                          <w:szCs w:val="20"/>
                        </w:rPr>
                      </w:pPr>
                      <w:r>
                        <w:rPr>
                          <w:sz w:val="20"/>
                          <w:szCs w:val="20"/>
                        </w:rPr>
                        <w:t>The Qualified Contract</w:t>
                      </w:r>
                      <w:r w:rsidRPr="00C803AE">
                        <w:rPr>
                          <w:sz w:val="20"/>
                          <w:szCs w:val="20"/>
                        </w:rPr>
                        <w:t xml:space="preserve"> Application is complete and properly certified</w:t>
                      </w:r>
                      <w:r>
                        <w:rPr>
                          <w:sz w:val="20"/>
                          <w:szCs w:val="20"/>
                        </w:rPr>
                        <w:t>.</w:t>
                      </w:r>
                    </w:p>
                    <w:p w:rsidR="00601D03" w:rsidRPr="00C803AE" w:rsidRDefault="00601D03" w:rsidP="00545A53">
                      <w:pPr>
                        <w:pStyle w:val="ListParagraph"/>
                        <w:numPr>
                          <w:ilvl w:val="0"/>
                          <w:numId w:val="12"/>
                        </w:numPr>
                        <w:contextualSpacing/>
                        <w:rPr>
                          <w:sz w:val="20"/>
                          <w:szCs w:val="20"/>
                        </w:rPr>
                      </w:pPr>
                      <w:r w:rsidRPr="0030306D">
                        <w:rPr>
                          <w:sz w:val="20"/>
                        </w:rPr>
                        <w:t xml:space="preserve">The property </w:t>
                      </w:r>
                      <w:r>
                        <w:rPr>
                          <w:sz w:val="20"/>
                        </w:rPr>
                        <w:t>has been inspected by an approved MHDC inspector and all findings have been satisfactorily corrected.</w:t>
                      </w:r>
                    </w:p>
                    <w:p w:rsidR="00601D03" w:rsidRPr="0030306D" w:rsidRDefault="00601D03" w:rsidP="00545A53">
                      <w:pPr>
                        <w:pStyle w:val="ListParagraph"/>
                        <w:numPr>
                          <w:ilvl w:val="0"/>
                          <w:numId w:val="12"/>
                        </w:numPr>
                        <w:contextualSpacing/>
                        <w:rPr>
                          <w:sz w:val="20"/>
                          <w:szCs w:val="20"/>
                        </w:rPr>
                      </w:pPr>
                      <w:r>
                        <w:rPr>
                          <w:sz w:val="20"/>
                        </w:rPr>
                        <w:t>The owner has provided completed copies of Form 8609.</w:t>
                      </w:r>
                    </w:p>
                    <w:p w:rsidR="00601D03" w:rsidRPr="00F073BA" w:rsidRDefault="00601D03" w:rsidP="00545A53">
                      <w:pPr>
                        <w:pStyle w:val="ListParagraph"/>
                        <w:numPr>
                          <w:ilvl w:val="0"/>
                          <w:numId w:val="12"/>
                        </w:numPr>
                        <w:contextualSpacing/>
                        <w:rPr>
                          <w:sz w:val="20"/>
                        </w:rPr>
                      </w:pPr>
                      <w:r w:rsidRPr="0030306D">
                        <w:rPr>
                          <w:sz w:val="20"/>
                        </w:rPr>
                        <w:t xml:space="preserve">The </w:t>
                      </w:r>
                      <w:r w:rsidRPr="00F073BA">
                        <w:rPr>
                          <w:sz w:val="20"/>
                        </w:rPr>
                        <w:t>owner has provided waivers of purchase options and rights of first refusal, as applicable</w:t>
                      </w:r>
                      <w:r>
                        <w:rPr>
                          <w:sz w:val="20"/>
                        </w:rPr>
                        <w:t>.</w:t>
                      </w:r>
                    </w:p>
                    <w:p w:rsidR="00601D03" w:rsidRPr="0030306D" w:rsidRDefault="00601D03" w:rsidP="00545A53">
                      <w:pPr>
                        <w:pStyle w:val="ListParagraph"/>
                        <w:numPr>
                          <w:ilvl w:val="0"/>
                          <w:numId w:val="12"/>
                        </w:numPr>
                        <w:contextualSpacing/>
                        <w:rPr>
                          <w:sz w:val="20"/>
                          <w:szCs w:val="20"/>
                        </w:rPr>
                      </w:pPr>
                      <w:r w:rsidRPr="0030306D">
                        <w:rPr>
                          <w:sz w:val="20"/>
                        </w:rPr>
                        <w:t>All pending 8823's have been resolved</w:t>
                      </w:r>
                      <w:r>
                        <w:rPr>
                          <w:sz w:val="20"/>
                        </w:rPr>
                        <w:t>.</w:t>
                      </w:r>
                    </w:p>
                    <w:p w:rsidR="00601D03" w:rsidRPr="006C7E28" w:rsidRDefault="00601D03" w:rsidP="00545A53">
                      <w:pPr>
                        <w:pStyle w:val="ListParagraph"/>
                        <w:numPr>
                          <w:ilvl w:val="0"/>
                          <w:numId w:val="12"/>
                        </w:numPr>
                        <w:contextualSpacing/>
                        <w:rPr>
                          <w:sz w:val="20"/>
                          <w:szCs w:val="20"/>
                        </w:rPr>
                      </w:pPr>
                      <w:r>
                        <w:rPr>
                          <w:sz w:val="20"/>
                        </w:rPr>
                        <w:t xml:space="preserve">The QCP </w:t>
                      </w:r>
                      <w:r w:rsidRPr="002C626E">
                        <w:rPr>
                          <w:sz w:val="20"/>
                        </w:rPr>
                        <w:t xml:space="preserve">Worksheet has been reviewed by owners’ CPA in accordance with Agreed </w:t>
                      </w:r>
                      <w:r>
                        <w:rPr>
                          <w:sz w:val="20"/>
                        </w:rPr>
                        <w:t>U</w:t>
                      </w:r>
                      <w:r w:rsidRPr="002C626E">
                        <w:rPr>
                          <w:sz w:val="20"/>
                        </w:rPr>
                        <w:t xml:space="preserve">pon Procedures </w:t>
                      </w:r>
                      <w:r>
                        <w:rPr>
                          <w:sz w:val="20"/>
                        </w:rPr>
                        <w:t>(Form QCP-5).</w:t>
                      </w:r>
                    </w:p>
                    <w:p w:rsidR="00601D03" w:rsidRPr="006C7E28" w:rsidRDefault="00601D03" w:rsidP="00545A53">
                      <w:pPr>
                        <w:pStyle w:val="ListParagraph"/>
                        <w:numPr>
                          <w:ilvl w:val="0"/>
                          <w:numId w:val="12"/>
                        </w:numPr>
                        <w:contextualSpacing/>
                        <w:rPr>
                          <w:sz w:val="20"/>
                          <w:szCs w:val="20"/>
                        </w:rPr>
                      </w:pPr>
                      <w:r>
                        <w:rPr>
                          <w:sz w:val="20"/>
                        </w:rPr>
                        <w:t xml:space="preserve">Adequate documentation to support QCP worksheets have been </w:t>
                      </w:r>
                      <w:r w:rsidRPr="00F073BA">
                        <w:rPr>
                          <w:sz w:val="20"/>
                        </w:rPr>
                        <w:t>provided</w:t>
                      </w:r>
                      <w:r>
                        <w:rPr>
                          <w:sz w:val="20"/>
                        </w:rPr>
                        <w:t xml:space="preserve"> (i.e. Loan statement’s; K-1s; partnership agreements; financial statements; appraisals; Assessed valuations; etc.).</w:t>
                      </w:r>
                    </w:p>
                    <w:p w:rsidR="00601D03" w:rsidRDefault="00601D03" w:rsidP="00545A53">
                      <w:pPr>
                        <w:pStyle w:val="ListParagraph"/>
                        <w:numPr>
                          <w:ilvl w:val="0"/>
                          <w:numId w:val="12"/>
                        </w:numPr>
                        <w:contextualSpacing/>
                        <w:rPr>
                          <w:sz w:val="20"/>
                          <w:szCs w:val="20"/>
                        </w:rPr>
                      </w:pPr>
                      <w:r>
                        <w:rPr>
                          <w:sz w:val="20"/>
                          <w:szCs w:val="20"/>
                        </w:rPr>
                        <w:t>The n</w:t>
                      </w:r>
                      <w:r w:rsidRPr="006C7E28">
                        <w:rPr>
                          <w:sz w:val="20"/>
                          <w:szCs w:val="20"/>
                        </w:rPr>
                        <w:t xml:space="preserve">on-Refundable Administrative Fee </w:t>
                      </w:r>
                      <w:r w:rsidRPr="00F073BA">
                        <w:rPr>
                          <w:sz w:val="20"/>
                          <w:szCs w:val="20"/>
                        </w:rPr>
                        <w:t>provided</w:t>
                      </w:r>
                      <w:r>
                        <w:rPr>
                          <w:sz w:val="20"/>
                          <w:szCs w:val="20"/>
                        </w:rPr>
                        <w:t>.</w:t>
                      </w:r>
                    </w:p>
                    <w:p w:rsidR="00601D03" w:rsidRDefault="00601D03" w:rsidP="00545A53">
                      <w:pPr>
                        <w:rPr>
                          <w:sz w:val="20"/>
                          <w:szCs w:val="20"/>
                        </w:rPr>
                      </w:pPr>
                    </w:p>
                    <w:p w:rsidR="00601D03" w:rsidRPr="00C67A0C" w:rsidRDefault="00601D03" w:rsidP="00545A53">
                      <w:pPr>
                        <w:rPr>
                          <w:sz w:val="20"/>
                          <w:szCs w:val="20"/>
                        </w:rPr>
                      </w:pPr>
                      <w:r w:rsidRPr="00C67A0C">
                        <w:rPr>
                          <w:b/>
                          <w:sz w:val="20"/>
                          <w:szCs w:val="20"/>
                        </w:rPr>
                        <w:t>Note:</w:t>
                      </w:r>
                      <w:r w:rsidRPr="00C67A0C">
                        <w:rPr>
                          <w:sz w:val="20"/>
                          <w:szCs w:val="20"/>
                        </w:rPr>
                        <w:t xml:space="preserve">   </w:t>
                      </w:r>
                      <w:r>
                        <w:rPr>
                          <w:sz w:val="20"/>
                          <w:szCs w:val="20"/>
                        </w:rPr>
                        <w:t>MHDC will review initial application within 30 days of receipt.  The period</w:t>
                      </w:r>
                      <w:r w:rsidRPr="00C67A0C">
                        <w:rPr>
                          <w:sz w:val="20"/>
                          <w:szCs w:val="20"/>
                        </w:rPr>
                        <w:t xml:space="preserve"> </w:t>
                      </w:r>
                      <w:r>
                        <w:rPr>
                          <w:sz w:val="20"/>
                          <w:szCs w:val="20"/>
                        </w:rPr>
                        <w:t xml:space="preserve">in which to </w:t>
                      </w:r>
                      <w:r w:rsidRPr="00C67A0C">
                        <w:rPr>
                          <w:sz w:val="20"/>
                          <w:szCs w:val="20"/>
                        </w:rPr>
                        <w:t xml:space="preserve">find a qualified buyer will </w:t>
                      </w:r>
                      <w:r w:rsidRPr="00C67A0C">
                        <w:rPr>
                          <w:sz w:val="20"/>
                          <w:szCs w:val="20"/>
                          <w:u w:val="single"/>
                        </w:rPr>
                        <w:t>not</w:t>
                      </w:r>
                      <w:r w:rsidRPr="00C67A0C">
                        <w:rPr>
                          <w:sz w:val="20"/>
                          <w:szCs w:val="20"/>
                        </w:rPr>
                        <w:t xml:space="preserve"> begin until all items required have been </w:t>
                      </w:r>
                      <w:r>
                        <w:rPr>
                          <w:sz w:val="20"/>
                          <w:szCs w:val="20"/>
                        </w:rPr>
                        <w:t>submitted and fully supported.</w:t>
                      </w:r>
                    </w:p>
                    <w:p w:rsidR="00601D03" w:rsidRPr="001A60E9" w:rsidRDefault="00601D03" w:rsidP="00545A53">
                      <w:pPr>
                        <w:rPr>
                          <w:sz w:val="20"/>
                          <w:szCs w:val="20"/>
                        </w:rPr>
                      </w:pPr>
                    </w:p>
                  </w:txbxContent>
                </v:textbox>
              </v:shape>
            </w:pict>
          </mc:Fallback>
        </mc:AlternateContent>
      </w:r>
      <w:r w:rsidR="00545A53"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ED2C1B8" wp14:editId="465E7993">
                <wp:simplePos x="0" y="0"/>
                <wp:positionH relativeFrom="column">
                  <wp:posOffset>895350</wp:posOffset>
                </wp:positionH>
                <wp:positionV relativeFrom="paragraph">
                  <wp:posOffset>5582285</wp:posOffset>
                </wp:positionV>
                <wp:extent cx="2247900" cy="495300"/>
                <wp:effectExtent l="0" t="0" r="76200" b="95250"/>
                <wp:wrapNone/>
                <wp:docPr id="45" name="Straight Arrow Connector 45"/>
                <wp:cNvGraphicFramePr/>
                <a:graphic xmlns:a="http://schemas.openxmlformats.org/drawingml/2006/main">
                  <a:graphicData uri="http://schemas.microsoft.com/office/word/2010/wordprocessingShape">
                    <wps:wsp>
                      <wps:cNvCnPr/>
                      <wps:spPr>
                        <a:xfrm>
                          <a:off x="0" y="0"/>
                          <a:ext cx="224790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72F1029" id="_x0000_t32" coordsize="21600,21600" o:spt="32" o:oned="t" path="m,l21600,21600e" filled="f">
                <v:path arrowok="t" fillok="f" o:connecttype="none"/>
                <o:lock v:ext="edit" shapetype="t"/>
              </v:shapetype>
              <v:shape id="Straight Arrow Connector 45" o:spid="_x0000_s1026" type="#_x0000_t32" style="position:absolute;margin-left:70.5pt;margin-top:439.55pt;width:177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" strokecolor="#4a7ebb">
                <v:stroke endarrow="open"/>
              </v:shape>
            </w:pict>
          </mc:Fallback>
        </mc:AlternateContent>
      </w:r>
      <w:r w:rsidR="00545A53"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316ACC0D" wp14:editId="6922EBC8">
                <wp:simplePos x="0" y="0"/>
                <wp:positionH relativeFrom="column">
                  <wp:posOffset>-448310</wp:posOffset>
                </wp:positionH>
                <wp:positionV relativeFrom="paragraph">
                  <wp:posOffset>3591560</wp:posOffset>
                </wp:positionV>
                <wp:extent cx="2238375" cy="285750"/>
                <wp:effectExtent l="0" t="0" r="0" b="0"/>
                <wp:wrapNone/>
                <wp:docPr id="48" name="Rectangle 48"/>
                <wp:cNvGraphicFramePr/>
                <a:graphic xmlns:a="http://schemas.openxmlformats.org/drawingml/2006/main">
                  <a:graphicData uri="http://schemas.microsoft.com/office/word/2010/wordprocessingShape">
                    <wps:wsp>
                      <wps:cNvSpPr/>
                      <wps:spPr>
                        <a:xfrm>
                          <a:off x="0" y="0"/>
                          <a:ext cx="2238375" cy="285750"/>
                        </a:xfrm>
                        <a:prstGeom prst="rect">
                          <a:avLst/>
                        </a:prstGeom>
                        <a:noFill/>
                        <a:ln w="25400" cap="flat" cmpd="sng" algn="ctr">
                          <a:noFill/>
                          <a:prstDash val="solid"/>
                        </a:ln>
                        <a:effectLst/>
                      </wps:spPr>
                      <wps:txbx>
                        <w:txbxContent>
                          <w:p w:rsidR="00601D03" w:rsidRPr="00421BDC" w:rsidRDefault="00601D03" w:rsidP="00545A53">
                            <w:pPr>
                              <w:jc w:val="center"/>
                              <w:rPr>
                                <w:b/>
                              </w:rPr>
                            </w:pPr>
                            <w:r w:rsidRPr="00421BDC">
                              <w:rPr>
                                <w:b/>
                              </w:rPr>
                              <w:t>Submission Packet Incomplete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ACC0D" id="Rectangle 48" o:spid="_x0000_s1030" style="position:absolute;margin-left:-35.3pt;margin-top:282.8pt;width:176.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" filled="f" stroked="f" strokeweight="2pt">
                <v:textbox>
                  <w:txbxContent>
                    <w:p w:rsidR="00601D03" w:rsidRPr="00421BDC" w:rsidRDefault="00601D03" w:rsidP="00545A53">
                      <w:pPr>
                        <w:jc w:val="center"/>
                        <w:rPr>
                          <w:b/>
                        </w:rPr>
                      </w:pPr>
                      <w:r w:rsidRPr="00421BDC">
                        <w:rPr>
                          <w:b/>
                        </w:rPr>
                        <w:t>Submission Packet Incomplete</w:t>
                      </w:r>
                    </w:p>
                  </w:txbxContent>
                </v:textbox>
              </v:rect>
            </w:pict>
          </mc:Fallback>
        </mc:AlternateContent>
      </w:r>
      <w:r w:rsidR="00545A53"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60DBF22" wp14:editId="786A4920">
                <wp:simplePos x="0" y="0"/>
                <wp:positionH relativeFrom="column">
                  <wp:posOffset>3048000</wp:posOffset>
                </wp:positionH>
                <wp:positionV relativeFrom="paragraph">
                  <wp:posOffset>7372985</wp:posOffset>
                </wp:positionV>
                <wp:extent cx="485775" cy="0"/>
                <wp:effectExtent l="0" t="76200" r="28575" b="114300"/>
                <wp:wrapNone/>
                <wp:docPr id="30" name="Straight Arrow Connector 30"/>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F66F2C" id="Straight Arrow Connector 30" o:spid="_x0000_s1026" type="#_x0000_t32" style="position:absolute;margin-left:240pt;margin-top:580.55pt;width:3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" strokecolor="#4a7ebb">
                <v:stroke endarrow="open"/>
              </v:shape>
            </w:pict>
          </mc:Fallback>
        </mc:AlternateContent>
      </w:r>
      <w:r w:rsidR="00545A53"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20844ACC" wp14:editId="0E364110">
                <wp:simplePos x="0" y="0"/>
                <wp:positionH relativeFrom="column">
                  <wp:posOffset>962025</wp:posOffset>
                </wp:positionH>
                <wp:positionV relativeFrom="paragraph">
                  <wp:posOffset>7430135</wp:posOffset>
                </wp:positionV>
                <wp:extent cx="523875" cy="0"/>
                <wp:effectExtent l="0" t="76200" r="28575" b="114300"/>
                <wp:wrapNone/>
                <wp:docPr id="49" name="Straight Arrow Connector 49"/>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669D9AB" id="Straight Arrow Connector 49" o:spid="_x0000_s1026" type="#_x0000_t32" style="position:absolute;margin-left:75.75pt;margin-top:585.05pt;width:41.2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" strokecolor="#4a7ebb">
                <v:stroke endarrow="open"/>
              </v:shape>
            </w:pict>
          </mc:Fallback>
        </mc:AlternateContent>
      </w:r>
      <w:r w:rsidR="00545A53"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E9E4EB9" wp14:editId="1A3F1914">
                <wp:simplePos x="0" y="0"/>
                <wp:positionH relativeFrom="column">
                  <wp:posOffset>152400</wp:posOffset>
                </wp:positionH>
                <wp:positionV relativeFrom="paragraph">
                  <wp:posOffset>5810250</wp:posOffset>
                </wp:positionV>
                <wp:extent cx="1371600" cy="847725"/>
                <wp:effectExtent l="0" t="0" r="19050" b="28575"/>
                <wp:wrapNone/>
                <wp:docPr id="50" name="Flowchart: Document 50"/>
                <wp:cNvGraphicFramePr/>
                <a:graphic xmlns:a="http://schemas.openxmlformats.org/drawingml/2006/main">
                  <a:graphicData uri="http://schemas.microsoft.com/office/word/2010/wordprocessingShape">
                    <wps:wsp>
                      <wps:cNvSpPr/>
                      <wps:spPr>
                        <a:xfrm>
                          <a:off x="0" y="0"/>
                          <a:ext cx="1371600" cy="847725"/>
                        </a:xfrm>
                        <a:prstGeom prst="flowChartDocument">
                          <a:avLst/>
                        </a:prstGeom>
                        <a:solidFill>
                          <a:srgbClr val="00B0F0"/>
                        </a:solidFill>
                        <a:ln w="25400" cap="flat" cmpd="sng" algn="ctr">
                          <a:solidFill>
                            <a:srgbClr val="F79646"/>
                          </a:solidFill>
                          <a:prstDash val="solid"/>
                        </a:ln>
                        <a:effectLst/>
                      </wps:spPr>
                      <wps:txbx>
                        <w:txbxContent>
                          <w:p w:rsidR="00601D03" w:rsidRPr="00A9564D" w:rsidRDefault="00601D03" w:rsidP="00545A53">
                            <w:pPr>
                              <w:rPr>
                                <w:sz w:val="20"/>
                                <w:szCs w:val="20"/>
                              </w:rPr>
                            </w:pPr>
                            <w:r>
                              <w:rPr>
                                <w:sz w:val="20"/>
                                <w:szCs w:val="20"/>
                              </w:rPr>
                              <w:t xml:space="preserve">Owner corrects application and submits incomplete items.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E4EB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0" o:spid="_x0000_s1031" type="#_x0000_t114" style="position:absolute;margin-left:12pt;margin-top:457.5pt;width:108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" fillcolor="#00b0f0" strokecolor="#f79646" strokeweight="2pt">
                <v:textbox>
                  <w:txbxContent>
                    <w:p w:rsidR="00601D03" w:rsidRPr="00A9564D" w:rsidRDefault="00601D03" w:rsidP="00545A53">
                      <w:pPr>
                        <w:rPr>
                          <w:sz w:val="20"/>
                          <w:szCs w:val="20"/>
                        </w:rPr>
                      </w:pPr>
                      <w:r>
                        <w:rPr>
                          <w:sz w:val="20"/>
                          <w:szCs w:val="20"/>
                        </w:rPr>
                        <w:t xml:space="preserve">Owner corrects application and submits incomplete items. </w:t>
                      </w:r>
                    </w:p>
                  </w:txbxContent>
                </v:textbox>
              </v:shape>
            </w:pict>
          </mc:Fallback>
        </mc:AlternateContent>
      </w:r>
      <w:r w:rsidR="00545A53"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4B55FED" wp14:editId="3D2DBEB2">
                <wp:simplePos x="0" y="0"/>
                <wp:positionH relativeFrom="column">
                  <wp:posOffset>685800</wp:posOffset>
                </wp:positionH>
                <wp:positionV relativeFrom="paragraph">
                  <wp:posOffset>5582285</wp:posOffset>
                </wp:positionV>
                <wp:extent cx="0" cy="28575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A79CBB" id="Straight Connector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39.55pt" to="54pt,4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" strokecolor="#4a7ebb"/>
            </w:pict>
          </mc:Fallback>
        </mc:AlternateContent>
      </w:r>
      <w:r w:rsidR="00545A53"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0DC298C6" wp14:editId="7D6BACAE">
                <wp:simplePos x="0" y="0"/>
                <wp:positionH relativeFrom="column">
                  <wp:posOffset>3333750</wp:posOffset>
                </wp:positionH>
                <wp:positionV relativeFrom="paragraph">
                  <wp:posOffset>3582035</wp:posOffset>
                </wp:positionV>
                <wp:extent cx="0" cy="752475"/>
                <wp:effectExtent l="95250" t="38100" r="57150" b="9525"/>
                <wp:wrapNone/>
                <wp:docPr id="35" name="Straight Arrow Connector 35"/>
                <wp:cNvGraphicFramePr/>
                <a:graphic xmlns:a="http://schemas.openxmlformats.org/drawingml/2006/main">
                  <a:graphicData uri="http://schemas.microsoft.com/office/word/2010/wordprocessingShape">
                    <wps:wsp>
                      <wps:cNvCnPr/>
                      <wps:spPr>
                        <a:xfrm flipV="1">
                          <a:off x="0" y="0"/>
                          <a:ext cx="0" cy="752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F4AAA5" id="Straight Arrow Connector 35" o:spid="_x0000_s1026" type="#_x0000_t32" style="position:absolute;margin-left:262.5pt;margin-top:282.05pt;width:0;height:59.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" strokecolor="#4a7ebb">
                <v:stroke endarrow="open"/>
              </v:shape>
            </w:pict>
          </mc:Fallback>
        </mc:AlternateContent>
      </w:r>
      <w:r w:rsidR="00545A53"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6CC9DBA" wp14:editId="12CBAEA2">
                <wp:simplePos x="0" y="0"/>
                <wp:positionH relativeFrom="column">
                  <wp:posOffset>1524000</wp:posOffset>
                </wp:positionH>
                <wp:positionV relativeFrom="paragraph">
                  <wp:posOffset>3562985</wp:posOffset>
                </wp:positionV>
                <wp:extent cx="1085850" cy="59055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1085850" cy="5905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B68ACF" id="Straight Connector 3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80.55pt" to="205.5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" strokecolor="#4a7ebb"/>
            </w:pict>
          </mc:Fallback>
        </mc:AlternateContent>
      </w:r>
      <w:r w:rsidR="00545A53"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AF729F6" wp14:editId="6711832E">
                <wp:simplePos x="0" y="0"/>
                <wp:positionH relativeFrom="column">
                  <wp:posOffset>-609600</wp:posOffset>
                </wp:positionH>
                <wp:positionV relativeFrom="paragraph">
                  <wp:posOffset>2848610</wp:posOffset>
                </wp:positionV>
                <wp:extent cx="2238375"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2238375" cy="285750"/>
                        </a:xfrm>
                        <a:prstGeom prst="rect">
                          <a:avLst/>
                        </a:prstGeom>
                        <a:noFill/>
                        <a:ln w="25400" cap="flat" cmpd="sng" algn="ctr">
                          <a:noFill/>
                          <a:prstDash val="solid"/>
                        </a:ln>
                        <a:effectLst/>
                      </wps:spPr>
                      <wps:txbx>
                        <w:txbxContent>
                          <w:p w:rsidR="00601D03" w:rsidRPr="00421BDC" w:rsidRDefault="00601D03" w:rsidP="00545A53">
                            <w:pPr>
                              <w:jc w:val="center"/>
                              <w:rPr>
                                <w:b/>
                              </w:rPr>
                            </w:pPr>
                            <w:r>
                              <w:rPr>
                                <w:b/>
                              </w:rPr>
                              <w:t xml:space="preserve">       </w:t>
                            </w:r>
                            <w:r w:rsidRPr="00421BDC">
                              <w:rPr>
                                <w:b/>
                              </w:rPr>
                              <w:t>Submission Packet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729F6" id="Rectangle 11" o:spid="_x0000_s1032" style="position:absolute;margin-left:-48pt;margin-top:224.3pt;width:176.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" filled="f" stroked="f" strokeweight="2pt">
                <v:textbox>
                  <w:txbxContent>
                    <w:p w:rsidR="00601D03" w:rsidRPr="00421BDC" w:rsidRDefault="00601D03" w:rsidP="00545A53">
                      <w:pPr>
                        <w:jc w:val="center"/>
                        <w:rPr>
                          <w:b/>
                        </w:rPr>
                      </w:pPr>
                      <w:r>
                        <w:rPr>
                          <w:b/>
                        </w:rPr>
                        <w:t xml:space="preserve">       </w:t>
                      </w:r>
                      <w:r w:rsidRPr="00421BDC">
                        <w:rPr>
                          <w:b/>
                        </w:rPr>
                        <w:t>Submission Packet Complete</w:t>
                      </w:r>
                    </w:p>
                  </w:txbxContent>
                </v:textbox>
              </v:rect>
            </w:pict>
          </mc:Fallback>
        </mc:AlternateContent>
      </w:r>
      <w:r w:rsidR="00545A53"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E25A1F" wp14:editId="77A82C01">
                <wp:simplePos x="0" y="0"/>
                <wp:positionH relativeFrom="column">
                  <wp:posOffset>180975</wp:posOffset>
                </wp:positionH>
                <wp:positionV relativeFrom="paragraph">
                  <wp:posOffset>842010</wp:posOffset>
                </wp:positionV>
                <wp:extent cx="0" cy="5048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901711B"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66.3pt" to="14.2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" strokecolor="#4a7ebb"/>
            </w:pict>
          </mc:Fallback>
        </mc:AlternateContent>
      </w:r>
      <w:r w:rsidR="00545A53" w:rsidRPr="00545A53">
        <w:rPr>
          <w:rFonts w:ascii="Times New Roman" w:eastAsia="Times New Roman" w:hAnsi="Times New Roman" w:cs="Times New Roman"/>
          <w:sz w:val="24"/>
          <w:szCs w:val="24"/>
        </w:rPr>
        <w:t>S</w:t>
      </w:r>
    </w:p>
    <w:p w:rsidR="00C3785B" w:rsidRDefault="00091BD8">
      <w:r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2601748" wp14:editId="2B69FBB3">
                <wp:simplePos x="0" y="0"/>
                <wp:positionH relativeFrom="column">
                  <wp:posOffset>2600325</wp:posOffset>
                </wp:positionH>
                <wp:positionV relativeFrom="paragraph">
                  <wp:posOffset>4161155</wp:posOffset>
                </wp:positionV>
                <wp:extent cx="1371600" cy="1038225"/>
                <wp:effectExtent l="0" t="0" r="19050" b="28575"/>
                <wp:wrapNone/>
                <wp:docPr id="8" name="Flowchart: Document 8"/>
                <wp:cNvGraphicFramePr/>
                <a:graphic xmlns:a="http://schemas.openxmlformats.org/drawingml/2006/main">
                  <a:graphicData uri="http://schemas.microsoft.com/office/word/2010/wordprocessingShape">
                    <wps:wsp>
                      <wps:cNvSpPr/>
                      <wps:spPr>
                        <a:xfrm>
                          <a:off x="0" y="0"/>
                          <a:ext cx="1371600" cy="1038225"/>
                        </a:xfrm>
                        <a:prstGeom prst="flowChartDocument">
                          <a:avLst/>
                        </a:prstGeom>
                        <a:solidFill>
                          <a:srgbClr val="00B0F0"/>
                        </a:solidFill>
                        <a:ln w="25400" cap="flat" cmpd="sng" algn="ctr">
                          <a:solidFill>
                            <a:srgbClr val="F79646"/>
                          </a:solidFill>
                          <a:prstDash val="solid"/>
                        </a:ln>
                        <a:effectLst/>
                      </wps:spPr>
                      <wps:txbx>
                        <w:txbxContent>
                          <w:p w:rsidR="00601D03" w:rsidRPr="00A9564D" w:rsidRDefault="00601D03" w:rsidP="00545A53">
                            <w:pPr>
                              <w:rPr>
                                <w:sz w:val="20"/>
                                <w:szCs w:val="20"/>
                              </w:rPr>
                            </w:pPr>
                            <w:r>
                              <w:rPr>
                                <w:sz w:val="20"/>
                                <w:szCs w:val="20"/>
                              </w:rPr>
                              <w:t xml:space="preserve">Owner corrects application and submits incomplete items.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1748" id="Flowchart: Document 8" o:spid="_x0000_s1033" type="#_x0000_t114" style="position:absolute;margin-left:204.75pt;margin-top:327.65pt;width:108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" fillcolor="#00b0f0" strokecolor="#f79646" strokeweight="2pt">
                <v:textbox>
                  <w:txbxContent>
                    <w:p w:rsidR="00601D03" w:rsidRPr="00A9564D" w:rsidRDefault="00601D03" w:rsidP="00545A53">
                      <w:pPr>
                        <w:rPr>
                          <w:sz w:val="20"/>
                          <w:szCs w:val="20"/>
                        </w:rPr>
                      </w:pPr>
                      <w:r>
                        <w:rPr>
                          <w:sz w:val="20"/>
                          <w:szCs w:val="20"/>
                        </w:rPr>
                        <w:t xml:space="preserve">Owner corrects application and submits incomplete items. </w:t>
                      </w:r>
                    </w:p>
                  </w:txbxContent>
                </v:textbox>
              </v:shape>
            </w:pict>
          </mc:Fallback>
        </mc:AlternateContent>
      </w:r>
      <w:r w:rsidR="00BF101F"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9E5DF29" wp14:editId="22AEE7A9">
                <wp:simplePos x="0" y="0"/>
                <wp:positionH relativeFrom="column">
                  <wp:posOffset>127591</wp:posOffset>
                </wp:positionH>
                <wp:positionV relativeFrom="paragraph">
                  <wp:posOffset>4011636</wp:posOffset>
                </wp:positionV>
                <wp:extent cx="1790700" cy="1500076"/>
                <wp:effectExtent l="0" t="0" r="19050" b="5080"/>
                <wp:wrapNone/>
                <wp:docPr id="40" name="Flowchart: Document 40"/>
                <wp:cNvGraphicFramePr/>
                <a:graphic xmlns:a="http://schemas.openxmlformats.org/drawingml/2006/main">
                  <a:graphicData uri="http://schemas.microsoft.com/office/word/2010/wordprocessingShape">
                    <wps:wsp>
                      <wps:cNvSpPr/>
                      <wps:spPr>
                        <a:xfrm>
                          <a:off x="0" y="0"/>
                          <a:ext cx="1790700" cy="1500076"/>
                        </a:xfrm>
                        <a:prstGeom prst="flowChartDocument">
                          <a:avLst/>
                        </a:prstGeom>
                        <a:solidFill>
                          <a:srgbClr val="92D050"/>
                        </a:solidFill>
                        <a:ln w="25400" cap="flat" cmpd="sng" algn="ctr">
                          <a:solidFill>
                            <a:srgbClr val="F79646"/>
                          </a:solidFill>
                          <a:prstDash val="solid"/>
                        </a:ln>
                        <a:effectLst/>
                      </wps:spPr>
                      <wps:txbx>
                        <w:txbxContent>
                          <w:p w:rsidR="00601D03" w:rsidRPr="00A9564D" w:rsidRDefault="00601D03" w:rsidP="00545A53">
                            <w:pPr>
                              <w:rPr>
                                <w:sz w:val="20"/>
                                <w:szCs w:val="20"/>
                              </w:rPr>
                            </w:pPr>
                            <w:r>
                              <w:rPr>
                                <w:sz w:val="20"/>
                                <w:szCs w:val="20"/>
                              </w:rPr>
                              <w:t xml:space="preserve">Additional follow-up questions relating to application and QCP worksheets are submitted to owner for correction.  Owner has </w:t>
                            </w:r>
                            <w:r w:rsidRPr="00F073BA">
                              <w:rPr>
                                <w:sz w:val="20"/>
                                <w:szCs w:val="20"/>
                              </w:rPr>
                              <w:t>30</w:t>
                            </w:r>
                            <w:r w:rsidR="00091BD8">
                              <w:rPr>
                                <w:sz w:val="20"/>
                                <w:szCs w:val="20"/>
                              </w:rPr>
                              <w:t xml:space="preserve"> days to </w:t>
                            </w:r>
                            <w:r>
                              <w:rPr>
                                <w:sz w:val="20"/>
                                <w:szCs w:val="20"/>
                              </w:rPr>
                              <w:t>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DF29" id="Flowchart: Document 40" o:spid="_x0000_s1034" type="#_x0000_t114" style="position:absolute;margin-left:10.05pt;margin-top:315.9pt;width:141pt;height:1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" fillcolor="#92d050" strokecolor="#f79646" strokeweight="2pt">
                <v:textbox>
                  <w:txbxContent>
                    <w:p w:rsidR="00601D03" w:rsidRPr="00A9564D" w:rsidRDefault="00601D03" w:rsidP="00545A53">
                      <w:pPr>
                        <w:rPr>
                          <w:sz w:val="20"/>
                          <w:szCs w:val="20"/>
                        </w:rPr>
                      </w:pPr>
                      <w:r>
                        <w:rPr>
                          <w:sz w:val="20"/>
                          <w:szCs w:val="20"/>
                        </w:rPr>
                        <w:t xml:space="preserve">Additional follow-up questions relating to application and QCP worksheets are submitted to owner for correction.  Owner has </w:t>
                      </w:r>
                      <w:r w:rsidRPr="00F073BA">
                        <w:rPr>
                          <w:sz w:val="20"/>
                          <w:szCs w:val="20"/>
                        </w:rPr>
                        <w:t>30</w:t>
                      </w:r>
                      <w:r w:rsidR="00091BD8">
                        <w:rPr>
                          <w:sz w:val="20"/>
                          <w:szCs w:val="20"/>
                        </w:rPr>
                        <w:t xml:space="preserve"> days to </w:t>
                      </w:r>
                      <w:r>
                        <w:rPr>
                          <w:sz w:val="20"/>
                          <w:szCs w:val="20"/>
                        </w:rPr>
                        <w:t>correct.</w:t>
                      </w:r>
                    </w:p>
                  </w:txbxContent>
                </v:textbox>
              </v:shape>
            </w:pict>
          </mc:Fallback>
        </mc:AlternateContent>
      </w:r>
      <w:r w:rsidR="00962446"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17177CA7" wp14:editId="7B15C4CB">
                <wp:simplePos x="0" y="0"/>
                <wp:positionH relativeFrom="column">
                  <wp:posOffset>-447040</wp:posOffset>
                </wp:positionH>
                <wp:positionV relativeFrom="paragraph">
                  <wp:posOffset>3022600</wp:posOffset>
                </wp:positionV>
                <wp:extent cx="2413000" cy="0"/>
                <wp:effectExtent l="0" t="0" r="25400" b="19050"/>
                <wp:wrapNone/>
                <wp:docPr id="42" name="Straight Connector 42"/>
                <wp:cNvGraphicFramePr/>
                <a:graphic xmlns:a="http://schemas.openxmlformats.org/drawingml/2006/main">
                  <a:graphicData uri="http://schemas.microsoft.com/office/word/2010/wordprocessingShape">
                    <wps:wsp>
                      <wps:cNvCnPr/>
                      <wps:spPr>
                        <a:xfrm flipH="1">
                          <a:off x="0" y="0"/>
                          <a:ext cx="2413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AFB63D4" id="Straight Connector 4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238pt" to="154.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" strokecolor="#4a7ebb"/>
            </w:pict>
          </mc:Fallback>
        </mc:AlternateContent>
      </w:r>
      <w:r w:rsidR="00962446"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57209E" wp14:editId="738B2EBA">
                <wp:simplePos x="0" y="0"/>
                <wp:positionH relativeFrom="column">
                  <wp:posOffset>796925</wp:posOffset>
                </wp:positionH>
                <wp:positionV relativeFrom="paragraph">
                  <wp:posOffset>1501775</wp:posOffset>
                </wp:positionV>
                <wp:extent cx="113728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11372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F3F642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5pt,118.25pt" to="152.3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" strokecolor="#4a7ebb"/>
            </w:pict>
          </mc:Fallback>
        </mc:AlternateContent>
      </w:r>
      <w:r w:rsidR="00962446"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770C0273" wp14:editId="22C6E1AD">
                <wp:simplePos x="0" y="0"/>
                <wp:positionH relativeFrom="column">
                  <wp:posOffset>184253</wp:posOffset>
                </wp:positionH>
                <wp:positionV relativeFrom="paragraph">
                  <wp:posOffset>1170202</wp:posOffset>
                </wp:positionV>
                <wp:extent cx="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D21FCA2" id="Straight Connector 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92.15pt" to="14.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" strokecolor="#4a7ebb"/>
            </w:pict>
          </mc:Fallback>
        </mc:AlternateContent>
      </w:r>
      <w:r w:rsidR="00962446"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32606CA9" wp14:editId="383556BA">
                <wp:simplePos x="0" y="0"/>
                <wp:positionH relativeFrom="column">
                  <wp:posOffset>3976370</wp:posOffset>
                </wp:positionH>
                <wp:positionV relativeFrom="paragraph">
                  <wp:posOffset>4468495</wp:posOffset>
                </wp:positionV>
                <wp:extent cx="414655" cy="0"/>
                <wp:effectExtent l="38100" t="76200" r="0" b="114300"/>
                <wp:wrapNone/>
                <wp:docPr id="36" name="Straight Arrow Connector 36"/>
                <wp:cNvGraphicFramePr/>
                <a:graphic xmlns:a="http://schemas.openxmlformats.org/drawingml/2006/main">
                  <a:graphicData uri="http://schemas.microsoft.com/office/word/2010/wordprocessingShape">
                    <wps:wsp>
                      <wps:cNvCnPr/>
                      <wps:spPr>
                        <a:xfrm flipH="1">
                          <a:off x="0" y="0"/>
                          <a:ext cx="4146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0BA95F7" id="Straight Arrow Connector 36" o:spid="_x0000_s1026" type="#_x0000_t32" style="position:absolute;margin-left:313.1pt;margin-top:351.85pt;width:32.65pt;height:0;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" strokecolor="#4a7ebb">
                <v:stroke endarrow="open"/>
              </v:shape>
            </w:pict>
          </mc:Fallback>
        </mc:AlternateContent>
      </w:r>
      <w:r w:rsidR="00962446"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D8800CC" wp14:editId="65937DEE">
                <wp:simplePos x="0" y="0"/>
                <wp:positionH relativeFrom="column">
                  <wp:posOffset>4465320</wp:posOffset>
                </wp:positionH>
                <wp:positionV relativeFrom="paragraph">
                  <wp:posOffset>3405505</wp:posOffset>
                </wp:positionV>
                <wp:extent cx="435610" cy="393065"/>
                <wp:effectExtent l="0" t="0" r="21590" b="26035"/>
                <wp:wrapNone/>
                <wp:docPr id="34" name="Straight Connector 34"/>
                <wp:cNvGraphicFramePr/>
                <a:graphic xmlns:a="http://schemas.openxmlformats.org/drawingml/2006/main">
                  <a:graphicData uri="http://schemas.microsoft.com/office/word/2010/wordprocessingShape">
                    <wps:wsp>
                      <wps:cNvCnPr/>
                      <wps:spPr>
                        <a:xfrm>
                          <a:off x="0" y="0"/>
                          <a:ext cx="435610" cy="3930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C0C2F" id="Straight Connector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pt,268.15pt" to="385.9pt,2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" strokecolor="#4a7ebb"/>
            </w:pict>
          </mc:Fallback>
        </mc:AlternateContent>
      </w:r>
      <w:r w:rsidR="00962446"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8ECEB8" wp14:editId="2C9D234A">
                <wp:simplePos x="0" y="0"/>
                <wp:positionH relativeFrom="column">
                  <wp:posOffset>-523875</wp:posOffset>
                </wp:positionH>
                <wp:positionV relativeFrom="paragraph">
                  <wp:posOffset>1343025</wp:posOffset>
                </wp:positionV>
                <wp:extent cx="1323975" cy="781050"/>
                <wp:effectExtent l="0" t="0" r="28575" b="19050"/>
                <wp:wrapNone/>
                <wp:docPr id="1" name="Flowchart: Manual Input 1"/>
                <wp:cNvGraphicFramePr/>
                <a:graphic xmlns:a="http://schemas.openxmlformats.org/drawingml/2006/main">
                  <a:graphicData uri="http://schemas.microsoft.com/office/word/2010/wordprocessingShape">
                    <wps:wsp>
                      <wps:cNvSpPr/>
                      <wps:spPr>
                        <a:xfrm>
                          <a:off x="0" y="0"/>
                          <a:ext cx="1323975" cy="781050"/>
                        </a:xfrm>
                        <a:prstGeom prst="flowChartManualInput">
                          <a:avLst/>
                        </a:prstGeom>
                        <a:solidFill>
                          <a:srgbClr val="92D050"/>
                        </a:solidFill>
                        <a:ln w="25400" cap="flat" cmpd="sng" algn="ctr">
                          <a:solidFill>
                            <a:srgbClr val="F79646"/>
                          </a:solidFill>
                          <a:prstDash val="solid"/>
                        </a:ln>
                        <a:effectLst/>
                      </wps:spPr>
                      <wps:txbx>
                        <w:txbxContent>
                          <w:p w:rsidR="00601D03" w:rsidRPr="00A9564D" w:rsidRDefault="00601D03" w:rsidP="00545A53">
                            <w:pPr>
                              <w:jc w:val="center"/>
                              <w:rPr>
                                <w:sz w:val="20"/>
                                <w:szCs w:val="20"/>
                              </w:rPr>
                            </w:pPr>
                            <w:r w:rsidRPr="00A9564D">
                              <w:rPr>
                                <w:sz w:val="20"/>
                                <w:szCs w:val="20"/>
                              </w:rPr>
                              <w:t>A</w:t>
                            </w:r>
                            <w:r>
                              <w:rPr>
                                <w:sz w:val="20"/>
                                <w:szCs w:val="20"/>
                              </w:rPr>
                              <w:t>pplication Package is</w:t>
                            </w:r>
                            <w:r w:rsidRPr="00A9564D">
                              <w:rPr>
                                <w:sz w:val="20"/>
                                <w:szCs w:val="20"/>
                              </w:rPr>
                              <w:t xml:space="preserve"> logged into</w:t>
                            </w:r>
                            <w:r>
                              <w:rPr>
                                <w:sz w:val="20"/>
                                <w:szCs w:val="20"/>
                              </w:rPr>
                              <w:t xml:space="preserve"> tracking Spreadsheet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ECEB8" id="_x0000_t118" coordsize="21600,21600" o:spt="118" path="m,4292l21600,r,21600l,21600xe">
                <v:stroke joinstyle="miter"/>
                <v:path gradientshapeok="t" o:connecttype="custom" o:connectlocs="10800,2146;0,10800;10800,21600;21600,10800" textboxrect="0,4291,21600,21600"/>
              </v:shapetype>
              <v:shape id="Flowchart: Manual Input 1" o:spid="_x0000_s1035" type="#_x0000_t118" style="position:absolute;margin-left:-41.25pt;margin-top:105.75pt;width:104.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" fillcolor="#92d050" strokecolor="#f79646" strokeweight="2pt">
                <v:textbox>
                  <w:txbxContent>
                    <w:p w:rsidR="00601D03" w:rsidRPr="00A9564D" w:rsidRDefault="00601D03" w:rsidP="00545A53">
                      <w:pPr>
                        <w:jc w:val="center"/>
                        <w:rPr>
                          <w:sz w:val="20"/>
                          <w:szCs w:val="20"/>
                        </w:rPr>
                      </w:pPr>
                      <w:r w:rsidRPr="00A9564D">
                        <w:rPr>
                          <w:sz w:val="20"/>
                          <w:szCs w:val="20"/>
                        </w:rPr>
                        <w:t>A</w:t>
                      </w:r>
                      <w:r>
                        <w:rPr>
                          <w:sz w:val="20"/>
                          <w:szCs w:val="20"/>
                        </w:rPr>
                        <w:t>pplication Package is</w:t>
                      </w:r>
                      <w:r w:rsidRPr="00A9564D">
                        <w:rPr>
                          <w:sz w:val="20"/>
                          <w:szCs w:val="20"/>
                        </w:rPr>
                        <w:t xml:space="preserve"> logged into</w:t>
                      </w:r>
                      <w:r>
                        <w:rPr>
                          <w:sz w:val="20"/>
                          <w:szCs w:val="20"/>
                        </w:rPr>
                        <w:t xml:space="preserve"> tracking Spreadsheet</w:t>
                      </w:r>
                    </w:p>
                  </w:txbxContent>
                </v:textbox>
              </v:shape>
            </w:pict>
          </mc:Fallback>
        </mc:AlternateContent>
      </w:r>
      <w:r w:rsidR="00A619FF"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513A4D9" wp14:editId="1DA7DF6B">
                <wp:simplePos x="0" y="0"/>
                <wp:positionH relativeFrom="column">
                  <wp:posOffset>5312410</wp:posOffset>
                </wp:positionH>
                <wp:positionV relativeFrom="paragraph">
                  <wp:posOffset>3521075</wp:posOffset>
                </wp:positionV>
                <wp:extent cx="1066800" cy="276225"/>
                <wp:effectExtent l="0" t="0" r="0" b="9525"/>
                <wp:wrapNone/>
                <wp:docPr id="12" name="Rectangle 12"/>
                <wp:cNvGraphicFramePr/>
                <a:graphic xmlns:a="http://schemas.openxmlformats.org/drawingml/2006/main">
                  <a:graphicData uri="http://schemas.microsoft.com/office/word/2010/wordprocessingShape">
                    <wps:wsp>
                      <wps:cNvSpPr/>
                      <wps:spPr>
                        <a:xfrm>
                          <a:off x="0" y="0"/>
                          <a:ext cx="1066800" cy="276225"/>
                        </a:xfrm>
                        <a:prstGeom prst="rect">
                          <a:avLst/>
                        </a:prstGeom>
                        <a:solidFill>
                          <a:sysClr val="window" lastClr="FFFFFF"/>
                        </a:solidFill>
                        <a:ln w="25400" cap="flat" cmpd="sng" algn="ctr">
                          <a:noFill/>
                          <a:prstDash val="solid"/>
                        </a:ln>
                        <a:effectLst/>
                      </wps:spPr>
                      <wps:txbx>
                        <w:txbxContent>
                          <w:p w:rsidR="00601D03" w:rsidRPr="00435D3F" w:rsidRDefault="00601D03" w:rsidP="00545A53">
                            <w:pPr>
                              <w:jc w:val="center"/>
                              <w:rPr>
                                <w:b/>
                                <w:sz w:val="20"/>
                                <w:szCs w:val="20"/>
                              </w:rPr>
                            </w:pPr>
                            <w:r w:rsidRPr="00435D3F">
                              <w:rPr>
                                <w:b/>
                                <w:sz w:val="20"/>
                                <w:szCs w:val="20"/>
                              </w:rPr>
                              <w:t>If 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A4D9" id="Rectangle 12" o:spid="_x0000_s1036" style="position:absolute;margin-left:418.3pt;margin-top:277.25pt;width:8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" fillcolor="window" stroked="f" strokeweight="2pt">
                <v:textbox>
                  <w:txbxContent>
                    <w:p w:rsidR="00601D03" w:rsidRPr="00435D3F" w:rsidRDefault="00601D03" w:rsidP="00545A53">
                      <w:pPr>
                        <w:jc w:val="center"/>
                        <w:rPr>
                          <w:b/>
                          <w:sz w:val="20"/>
                          <w:szCs w:val="20"/>
                        </w:rPr>
                      </w:pPr>
                      <w:r w:rsidRPr="00435D3F">
                        <w:rPr>
                          <w:b/>
                          <w:sz w:val="20"/>
                          <w:szCs w:val="20"/>
                        </w:rPr>
                        <w:t>If Not Eligible</w:t>
                      </w:r>
                    </w:p>
                  </w:txbxContent>
                </v:textbox>
              </v:rect>
            </w:pict>
          </mc:Fallback>
        </mc:AlternateContent>
      </w:r>
      <w:r w:rsidR="00A619FF"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3806CEA" wp14:editId="60DF0940">
                <wp:simplePos x="0" y="0"/>
                <wp:positionH relativeFrom="column">
                  <wp:posOffset>4391025</wp:posOffset>
                </wp:positionH>
                <wp:positionV relativeFrom="paragraph">
                  <wp:posOffset>3791909</wp:posOffset>
                </wp:positionV>
                <wp:extent cx="1990725" cy="1457960"/>
                <wp:effectExtent l="0" t="0" r="28575" b="27940"/>
                <wp:wrapNone/>
                <wp:docPr id="15" name="Flowchart: Document 15"/>
                <wp:cNvGraphicFramePr/>
                <a:graphic xmlns:a="http://schemas.openxmlformats.org/drawingml/2006/main">
                  <a:graphicData uri="http://schemas.microsoft.com/office/word/2010/wordprocessingShape">
                    <wps:wsp>
                      <wps:cNvSpPr/>
                      <wps:spPr>
                        <a:xfrm>
                          <a:off x="0" y="0"/>
                          <a:ext cx="1990725" cy="1457960"/>
                        </a:xfrm>
                        <a:prstGeom prst="flowChartDocument">
                          <a:avLst/>
                        </a:prstGeom>
                        <a:solidFill>
                          <a:srgbClr val="92D050"/>
                        </a:solidFill>
                        <a:ln w="25400" cap="flat" cmpd="sng" algn="ctr">
                          <a:solidFill>
                            <a:srgbClr val="F79646"/>
                          </a:solidFill>
                          <a:prstDash val="solid"/>
                        </a:ln>
                        <a:effectLst/>
                      </wps:spPr>
                      <wps:txbx>
                        <w:txbxContent>
                          <w:p w:rsidR="00601D03" w:rsidRPr="00A9564D" w:rsidRDefault="00601D03" w:rsidP="00545A53">
                            <w:pPr>
                              <w:rPr>
                                <w:sz w:val="20"/>
                                <w:szCs w:val="20"/>
                              </w:rPr>
                            </w:pPr>
                            <w:r w:rsidRPr="00284858">
                              <w:rPr>
                                <w:sz w:val="20"/>
                                <w:szCs w:val="20"/>
                              </w:rPr>
                              <w:t xml:space="preserve">MHDC </w:t>
                            </w:r>
                            <w:r>
                              <w:rPr>
                                <w:sz w:val="20"/>
                                <w:szCs w:val="20"/>
                              </w:rPr>
                              <w:t xml:space="preserve">notifies </w:t>
                            </w:r>
                            <w:r w:rsidRPr="00284858">
                              <w:rPr>
                                <w:sz w:val="20"/>
                                <w:szCs w:val="20"/>
                              </w:rPr>
                              <w:t>owner in writing of the reason why.  If t</w:t>
                            </w:r>
                            <w:r>
                              <w:rPr>
                                <w:sz w:val="20"/>
                                <w:szCs w:val="20"/>
                              </w:rPr>
                              <w:t xml:space="preserve">he reason for ineligibility </w:t>
                            </w:r>
                            <w:r w:rsidRPr="00284858">
                              <w:rPr>
                                <w:sz w:val="20"/>
                                <w:szCs w:val="20"/>
                              </w:rPr>
                              <w:t>is related to numbers</w:t>
                            </w:r>
                            <w:r w:rsidRPr="00284858">
                              <w:rPr>
                                <w:sz w:val="20"/>
                              </w:rPr>
                              <w:t xml:space="preserve"> </w:t>
                            </w:r>
                            <w:r>
                              <w:rPr>
                                <w:sz w:val="20"/>
                              </w:rPr>
                              <w:t>4 through 8</w:t>
                            </w:r>
                            <w:r w:rsidRPr="00284858">
                              <w:rPr>
                                <w:sz w:val="20"/>
                              </w:rPr>
                              <w:t xml:space="preserve"> above, MHDC will give the owner </w:t>
                            </w:r>
                            <w:r>
                              <w:rPr>
                                <w:sz w:val="20"/>
                              </w:rPr>
                              <w:t>reasonable time to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06CEA" id="Flowchart: Document 15" o:spid="_x0000_s1037" type="#_x0000_t114" style="position:absolute;margin-left:345.75pt;margin-top:298.6pt;width:156.75pt;height:1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" fillcolor="#92d050" strokecolor="#f79646" strokeweight="2pt">
                <v:textbox>
                  <w:txbxContent>
                    <w:p w:rsidR="00601D03" w:rsidRPr="00A9564D" w:rsidRDefault="00601D03" w:rsidP="00545A53">
                      <w:pPr>
                        <w:rPr>
                          <w:sz w:val="20"/>
                          <w:szCs w:val="20"/>
                        </w:rPr>
                      </w:pPr>
                      <w:r w:rsidRPr="00284858">
                        <w:rPr>
                          <w:sz w:val="20"/>
                          <w:szCs w:val="20"/>
                        </w:rPr>
                        <w:t xml:space="preserve">MHDC </w:t>
                      </w:r>
                      <w:r>
                        <w:rPr>
                          <w:sz w:val="20"/>
                          <w:szCs w:val="20"/>
                        </w:rPr>
                        <w:t xml:space="preserve">notifies </w:t>
                      </w:r>
                      <w:r w:rsidRPr="00284858">
                        <w:rPr>
                          <w:sz w:val="20"/>
                          <w:szCs w:val="20"/>
                        </w:rPr>
                        <w:t>owner in writing of the reason why.  If t</w:t>
                      </w:r>
                      <w:r>
                        <w:rPr>
                          <w:sz w:val="20"/>
                          <w:szCs w:val="20"/>
                        </w:rPr>
                        <w:t xml:space="preserve">he reason for ineligibility </w:t>
                      </w:r>
                      <w:r w:rsidRPr="00284858">
                        <w:rPr>
                          <w:sz w:val="20"/>
                          <w:szCs w:val="20"/>
                        </w:rPr>
                        <w:t>is related to numbers</w:t>
                      </w:r>
                      <w:r w:rsidRPr="00284858">
                        <w:rPr>
                          <w:sz w:val="20"/>
                        </w:rPr>
                        <w:t xml:space="preserve"> </w:t>
                      </w:r>
                      <w:r>
                        <w:rPr>
                          <w:sz w:val="20"/>
                        </w:rPr>
                        <w:t>4 through 8</w:t>
                      </w:r>
                      <w:r w:rsidRPr="00284858">
                        <w:rPr>
                          <w:sz w:val="20"/>
                        </w:rPr>
                        <w:t xml:space="preserve"> above, MHDC will give the owner </w:t>
                      </w:r>
                      <w:r>
                        <w:rPr>
                          <w:sz w:val="20"/>
                        </w:rPr>
                        <w:t>reasonable time to correct.</w:t>
                      </w:r>
                    </w:p>
                  </w:txbxContent>
                </v:textbox>
              </v:shape>
            </w:pict>
          </mc:Fallback>
        </mc:AlternateContent>
      </w:r>
      <w:r w:rsidR="004716A6"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772B796" wp14:editId="36F9DF71">
                <wp:simplePos x="0" y="0"/>
                <wp:positionH relativeFrom="column">
                  <wp:posOffset>4901609</wp:posOffset>
                </wp:positionH>
                <wp:positionV relativeFrom="paragraph">
                  <wp:posOffset>5245011</wp:posOffset>
                </wp:positionV>
                <wp:extent cx="0" cy="2667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937C711" id="Straight Connector 2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95pt,413pt" to="385.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" strokecolor="#4a7ebb"/>
            </w:pict>
          </mc:Fallback>
        </mc:AlternateContent>
      </w:r>
      <w:r w:rsidR="004716A6"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AFDC5BF" wp14:editId="6498061A">
                <wp:simplePos x="0" y="0"/>
                <wp:positionH relativeFrom="column">
                  <wp:posOffset>1935126</wp:posOffset>
                </wp:positionH>
                <wp:positionV relativeFrom="paragraph">
                  <wp:posOffset>5957393</wp:posOffset>
                </wp:positionV>
                <wp:extent cx="1116418" cy="266700"/>
                <wp:effectExtent l="0" t="0" r="7620" b="0"/>
                <wp:wrapNone/>
                <wp:docPr id="46" name="Rectangle 46"/>
                <wp:cNvGraphicFramePr/>
                <a:graphic xmlns:a="http://schemas.openxmlformats.org/drawingml/2006/main">
                  <a:graphicData uri="http://schemas.microsoft.com/office/word/2010/wordprocessingShape">
                    <wps:wsp>
                      <wps:cNvSpPr/>
                      <wps:spPr>
                        <a:xfrm>
                          <a:off x="0" y="0"/>
                          <a:ext cx="1116418" cy="266700"/>
                        </a:xfrm>
                        <a:prstGeom prst="rect">
                          <a:avLst/>
                        </a:prstGeom>
                        <a:solidFill>
                          <a:sysClr val="window" lastClr="FFFFFF"/>
                        </a:solidFill>
                        <a:ln w="25400" cap="flat" cmpd="sng" algn="ctr">
                          <a:noFill/>
                          <a:prstDash val="solid"/>
                        </a:ln>
                        <a:effectLst/>
                      </wps:spPr>
                      <wps:txbx>
                        <w:txbxContent>
                          <w:p w:rsidR="00601D03" w:rsidRPr="00435D3F" w:rsidRDefault="00601D03" w:rsidP="00545A53">
                            <w:pPr>
                              <w:jc w:val="center"/>
                              <w:rPr>
                                <w:b/>
                                <w:sz w:val="20"/>
                                <w:szCs w:val="20"/>
                              </w:rPr>
                            </w:pPr>
                            <w:r w:rsidRPr="00435D3F">
                              <w:rPr>
                                <w:b/>
                                <w:sz w:val="20"/>
                                <w:szCs w:val="20"/>
                              </w:rPr>
                              <w:t>If Not Corrected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DC5BF" id="Rectangle 46" o:spid="_x0000_s1038" style="position:absolute;margin-left:152.35pt;margin-top:469.1pt;width:87.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" fillcolor="window" stroked="f" strokeweight="2pt">
                <v:textbox>
                  <w:txbxContent>
                    <w:p w:rsidR="00601D03" w:rsidRPr="00435D3F" w:rsidRDefault="00601D03" w:rsidP="00545A53">
                      <w:pPr>
                        <w:jc w:val="center"/>
                        <w:rPr>
                          <w:b/>
                          <w:sz w:val="20"/>
                          <w:szCs w:val="20"/>
                        </w:rPr>
                      </w:pPr>
                      <w:r w:rsidRPr="00435D3F">
                        <w:rPr>
                          <w:b/>
                          <w:sz w:val="20"/>
                          <w:szCs w:val="20"/>
                        </w:rPr>
                        <w:t>If Not Corrected</w:t>
                      </w:r>
                    </w:p>
                  </w:txbxContent>
                </v:textbox>
              </v:rect>
            </w:pict>
          </mc:Fallback>
        </mc:AlternateContent>
      </w:r>
      <w:r w:rsidR="004716A6"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72F0BDB" wp14:editId="22E6A66E">
                <wp:simplePos x="0" y="0"/>
                <wp:positionH relativeFrom="column">
                  <wp:posOffset>4981575</wp:posOffset>
                </wp:positionH>
                <wp:positionV relativeFrom="paragraph">
                  <wp:posOffset>5241304</wp:posOffset>
                </wp:positionV>
                <wp:extent cx="1095375" cy="266700"/>
                <wp:effectExtent l="0" t="0" r="9525" b="0"/>
                <wp:wrapNone/>
                <wp:docPr id="38" name="Rectangle 38"/>
                <wp:cNvGraphicFramePr/>
                <a:graphic xmlns:a="http://schemas.openxmlformats.org/drawingml/2006/main">
                  <a:graphicData uri="http://schemas.microsoft.com/office/word/2010/wordprocessingShape">
                    <wps:wsp>
                      <wps:cNvSpPr/>
                      <wps:spPr>
                        <a:xfrm>
                          <a:off x="0" y="0"/>
                          <a:ext cx="1095375" cy="266700"/>
                        </a:xfrm>
                        <a:prstGeom prst="rect">
                          <a:avLst/>
                        </a:prstGeom>
                        <a:solidFill>
                          <a:sysClr val="window" lastClr="FFFFFF"/>
                        </a:solidFill>
                        <a:ln w="25400" cap="flat" cmpd="sng" algn="ctr">
                          <a:noFill/>
                          <a:prstDash val="solid"/>
                        </a:ln>
                        <a:effectLst/>
                      </wps:spPr>
                      <wps:txbx>
                        <w:txbxContent>
                          <w:p w:rsidR="00601D03" w:rsidRPr="00435D3F" w:rsidRDefault="00601D03" w:rsidP="00545A53">
                            <w:pPr>
                              <w:jc w:val="center"/>
                              <w:rPr>
                                <w:b/>
                                <w:sz w:val="20"/>
                                <w:szCs w:val="20"/>
                              </w:rPr>
                            </w:pPr>
                            <w:r w:rsidRPr="00435D3F">
                              <w:rPr>
                                <w:b/>
                                <w:sz w:val="20"/>
                                <w:szCs w:val="20"/>
                              </w:rPr>
                              <w:t>If Not Corrected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F0BDB" id="Rectangle 38" o:spid="_x0000_s1039" style="position:absolute;margin-left:392.25pt;margin-top:412.7pt;width:86.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" fillcolor="window" stroked="f" strokeweight="2pt">
                <v:textbox>
                  <w:txbxContent>
                    <w:p w:rsidR="00601D03" w:rsidRPr="00435D3F" w:rsidRDefault="00601D03" w:rsidP="00545A53">
                      <w:pPr>
                        <w:jc w:val="center"/>
                        <w:rPr>
                          <w:b/>
                          <w:sz w:val="20"/>
                          <w:szCs w:val="20"/>
                        </w:rPr>
                      </w:pPr>
                      <w:r w:rsidRPr="00435D3F">
                        <w:rPr>
                          <w:b/>
                          <w:sz w:val="20"/>
                          <w:szCs w:val="20"/>
                        </w:rPr>
                        <w:t>If Not Corrected</w:t>
                      </w:r>
                    </w:p>
                  </w:txbxContent>
                </v:textbox>
              </v:rect>
            </w:pict>
          </mc:Fallback>
        </mc:AlternateContent>
      </w:r>
      <w:r w:rsidR="004716A6"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58B8396" wp14:editId="5443B8C1">
                <wp:simplePos x="0" y="0"/>
                <wp:positionH relativeFrom="column">
                  <wp:posOffset>3138170</wp:posOffset>
                </wp:positionH>
                <wp:positionV relativeFrom="paragraph">
                  <wp:posOffset>5553710</wp:posOffset>
                </wp:positionV>
                <wp:extent cx="3362325" cy="924560"/>
                <wp:effectExtent l="0" t="0" r="28575" b="27940"/>
                <wp:wrapNone/>
                <wp:docPr id="24" name="Flowchart: Terminator 24"/>
                <wp:cNvGraphicFramePr/>
                <a:graphic xmlns:a="http://schemas.openxmlformats.org/drawingml/2006/main">
                  <a:graphicData uri="http://schemas.microsoft.com/office/word/2010/wordprocessingShape">
                    <wps:wsp>
                      <wps:cNvSpPr/>
                      <wps:spPr>
                        <a:xfrm>
                          <a:off x="0" y="0"/>
                          <a:ext cx="3362325" cy="924560"/>
                        </a:xfrm>
                        <a:prstGeom prst="flowChartTerminator">
                          <a:avLst/>
                        </a:prstGeom>
                        <a:solidFill>
                          <a:sysClr val="window" lastClr="FFFFFF">
                            <a:lumMod val="95000"/>
                          </a:sysClr>
                        </a:solidFill>
                        <a:ln w="25400" cap="flat" cmpd="sng" algn="ctr">
                          <a:solidFill>
                            <a:srgbClr val="F79646"/>
                          </a:solidFill>
                          <a:prstDash val="solid"/>
                        </a:ln>
                        <a:effectLst/>
                      </wps:spPr>
                      <wps:txbx>
                        <w:txbxContent>
                          <w:p w:rsidR="00601D03" w:rsidRPr="00E15DD7" w:rsidRDefault="00601D03" w:rsidP="00545A53">
                            <w:pPr>
                              <w:jc w:val="center"/>
                              <w:rPr>
                                <w:b/>
                                <w:color w:val="FF0000"/>
                              </w:rPr>
                            </w:pPr>
                            <w:r w:rsidRPr="0001035E">
                              <w:rPr>
                                <w:sz w:val="20"/>
                                <w:szCs w:val="20"/>
                              </w:rPr>
                              <w:t>Process stops.  Owner must submit a new application with updated information if outstanding items are not corrected or received by</w:t>
                            </w:r>
                            <w:r>
                              <w:rPr>
                                <w:color w:val="1F497D"/>
                              </w:rPr>
                              <w:t xml:space="preserve"> </w:t>
                            </w:r>
                            <w:r w:rsidRPr="0001035E">
                              <w:rPr>
                                <w:sz w:val="20"/>
                                <w:szCs w:val="20"/>
                              </w:rPr>
                              <w:t>year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B8396" id="_x0000_t116" coordsize="21600,21600" o:spt="116" path="m3475,qx,10800,3475,21600l18125,21600qx21600,10800,18125,xe">
                <v:stroke joinstyle="miter"/>
                <v:path gradientshapeok="t" o:connecttype="rect" textboxrect="1018,3163,20582,18437"/>
              </v:shapetype>
              <v:shape id="Flowchart: Terminator 24" o:spid="_x0000_s1040" type="#_x0000_t116" style="position:absolute;margin-left:247.1pt;margin-top:437.3pt;width:264.75pt;height:7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" fillcolor="#f2f2f2" strokecolor="#f79646" strokeweight="2pt">
                <v:textbox>
                  <w:txbxContent>
                    <w:p w:rsidR="00601D03" w:rsidRPr="00E15DD7" w:rsidRDefault="00601D03" w:rsidP="00545A53">
                      <w:pPr>
                        <w:jc w:val="center"/>
                        <w:rPr>
                          <w:b/>
                          <w:color w:val="FF0000"/>
                        </w:rPr>
                      </w:pPr>
                      <w:r w:rsidRPr="0001035E">
                        <w:rPr>
                          <w:sz w:val="20"/>
                          <w:szCs w:val="20"/>
                        </w:rPr>
                        <w:t>Process stops.  Owner must submit a new application with updated information if outstanding items are not corrected or received by</w:t>
                      </w:r>
                      <w:r>
                        <w:rPr>
                          <w:color w:val="1F497D"/>
                        </w:rPr>
                        <w:t xml:space="preserve"> </w:t>
                      </w:r>
                      <w:r w:rsidRPr="0001035E">
                        <w:rPr>
                          <w:sz w:val="20"/>
                          <w:szCs w:val="20"/>
                        </w:rPr>
                        <w:t>year end.</w:t>
                      </w:r>
                    </w:p>
                  </w:txbxContent>
                </v:textbox>
              </v:shape>
            </w:pict>
          </mc:Fallback>
        </mc:AlternateContent>
      </w:r>
      <w:r w:rsidR="00914740"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3BCACC6A" wp14:editId="6E10D9FE">
                <wp:simplePos x="0" y="0"/>
                <wp:positionH relativeFrom="column">
                  <wp:posOffset>-447040</wp:posOffset>
                </wp:positionH>
                <wp:positionV relativeFrom="paragraph">
                  <wp:posOffset>3022600</wp:posOffset>
                </wp:positionV>
                <wp:extent cx="0" cy="3709670"/>
                <wp:effectExtent l="0" t="0" r="19050" b="24130"/>
                <wp:wrapNone/>
                <wp:docPr id="43" name="Straight Connector 43"/>
                <wp:cNvGraphicFramePr/>
                <a:graphic xmlns:a="http://schemas.openxmlformats.org/drawingml/2006/main">
                  <a:graphicData uri="http://schemas.microsoft.com/office/word/2010/wordprocessingShape">
                    <wps:wsp>
                      <wps:cNvCnPr/>
                      <wps:spPr>
                        <a:xfrm>
                          <a:off x="0" y="0"/>
                          <a:ext cx="0" cy="370967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B7B55F2" id="Straight Connector 43"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pt,238pt" to="-35.2pt,5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" strokecolor="#4a7ebb"/>
            </w:pict>
          </mc:Fallback>
        </mc:AlternateContent>
      </w:r>
      <w:r w:rsidR="00914740"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787DD29" wp14:editId="523C3959">
                <wp:simplePos x="0" y="0"/>
                <wp:positionH relativeFrom="column">
                  <wp:posOffset>605790</wp:posOffset>
                </wp:positionH>
                <wp:positionV relativeFrom="paragraph">
                  <wp:posOffset>6478270</wp:posOffset>
                </wp:positionV>
                <wp:extent cx="0" cy="254635"/>
                <wp:effectExtent l="0" t="0" r="19050" b="12065"/>
                <wp:wrapNone/>
                <wp:docPr id="51" name="Straight Connector 51"/>
                <wp:cNvGraphicFramePr/>
                <a:graphic xmlns:a="http://schemas.openxmlformats.org/drawingml/2006/main">
                  <a:graphicData uri="http://schemas.microsoft.com/office/word/2010/wordprocessingShape">
                    <wps:wsp>
                      <wps:cNvCnPr/>
                      <wps:spPr>
                        <a:xfrm>
                          <a:off x="0" y="0"/>
                          <a:ext cx="0" cy="254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A9B468" id="Straight Connector 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510.1pt" to="47.7pt,5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" strokecolor="#4a7ebb"/>
            </w:pict>
          </mc:Fallback>
        </mc:AlternateContent>
      </w:r>
      <w:r w:rsidR="00914740"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B70E1CC" wp14:editId="64934079">
                <wp:simplePos x="0" y="0"/>
                <wp:positionH relativeFrom="column">
                  <wp:posOffset>1466850</wp:posOffset>
                </wp:positionH>
                <wp:positionV relativeFrom="paragraph">
                  <wp:posOffset>6732905</wp:posOffset>
                </wp:positionV>
                <wp:extent cx="1562100" cy="1148080"/>
                <wp:effectExtent l="0" t="0" r="19050" b="13970"/>
                <wp:wrapNone/>
                <wp:docPr id="27" name="Flowchart: Document 27"/>
                <wp:cNvGraphicFramePr/>
                <a:graphic xmlns:a="http://schemas.openxmlformats.org/drawingml/2006/main">
                  <a:graphicData uri="http://schemas.microsoft.com/office/word/2010/wordprocessingShape">
                    <wps:wsp>
                      <wps:cNvSpPr/>
                      <wps:spPr>
                        <a:xfrm>
                          <a:off x="0" y="0"/>
                          <a:ext cx="1562100" cy="1148080"/>
                        </a:xfrm>
                        <a:prstGeom prst="flowChartDocument">
                          <a:avLst/>
                        </a:prstGeom>
                        <a:solidFill>
                          <a:srgbClr val="92D050"/>
                        </a:solidFill>
                        <a:ln w="25400" cap="flat" cmpd="sng" algn="ctr">
                          <a:solidFill>
                            <a:srgbClr val="F79646"/>
                          </a:solidFill>
                          <a:prstDash val="solid"/>
                        </a:ln>
                        <a:effectLst/>
                      </wps:spPr>
                      <wps:txbx>
                        <w:txbxContent>
                          <w:p w:rsidR="00601D03" w:rsidRPr="00DA7683" w:rsidRDefault="00601D03" w:rsidP="00545A53">
                            <w:pPr>
                              <w:rPr>
                                <w:sz w:val="20"/>
                                <w:szCs w:val="20"/>
                              </w:rPr>
                            </w:pPr>
                            <w:r>
                              <w:rPr>
                                <w:sz w:val="20"/>
                                <w:szCs w:val="20"/>
                              </w:rPr>
                              <w:t xml:space="preserve">MHDC posts the property information on agency website to notify potential buyers of 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E1CC" id="Flowchart: Document 27" o:spid="_x0000_s1041" type="#_x0000_t114" style="position:absolute;margin-left:115.5pt;margin-top:530.15pt;width:123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" fillcolor="#92d050" strokecolor="#f79646" strokeweight="2pt">
                <v:textbox>
                  <w:txbxContent>
                    <w:p w:rsidR="00601D03" w:rsidRPr="00DA7683" w:rsidRDefault="00601D03" w:rsidP="00545A53">
                      <w:pPr>
                        <w:rPr>
                          <w:sz w:val="20"/>
                          <w:szCs w:val="20"/>
                        </w:rPr>
                      </w:pPr>
                      <w:r>
                        <w:rPr>
                          <w:sz w:val="20"/>
                          <w:szCs w:val="20"/>
                        </w:rPr>
                        <w:t xml:space="preserve">MHDC posts the property information on agency website to notify potential buyers of sale. </w:t>
                      </w:r>
                    </w:p>
                  </w:txbxContent>
                </v:textbox>
              </v:shape>
            </w:pict>
          </mc:Fallback>
        </mc:AlternateContent>
      </w:r>
      <w:r w:rsidR="005D6D9D" w:rsidRPr="00545A53">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01D5B6C" wp14:editId="0148DC36">
                <wp:simplePos x="0" y="0"/>
                <wp:positionH relativeFrom="column">
                  <wp:posOffset>-605628</wp:posOffset>
                </wp:positionH>
                <wp:positionV relativeFrom="paragraph">
                  <wp:posOffset>6733939</wp:posOffset>
                </wp:positionV>
                <wp:extent cx="1562100" cy="1212111"/>
                <wp:effectExtent l="0" t="0" r="19050" b="26670"/>
                <wp:wrapNone/>
                <wp:docPr id="26" name="Flowchart: Document 26"/>
                <wp:cNvGraphicFramePr/>
                <a:graphic xmlns:a="http://schemas.openxmlformats.org/drawingml/2006/main">
                  <a:graphicData uri="http://schemas.microsoft.com/office/word/2010/wordprocessingShape">
                    <wps:wsp>
                      <wps:cNvSpPr/>
                      <wps:spPr>
                        <a:xfrm>
                          <a:off x="0" y="0"/>
                          <a:ext cx="1562100" cy="1212111"/>
                        </a:xfrm>
                        <a:prstGeom prst="flowChartDocument">
                          <a:avLst/>
                        </a:prstGeom>
                        <a:solidFill>
                          <a:srgbClr val="92D050"/>
                        </a:solidFill>
                        <a:ln w="25400" cap="flat" cmpd="sng" algn="ctr">
                          <a:solidFill>
                            <a:srgbClr val="F79646"/>
                          </a:solidFill>
                          <a:prstDash val="solid"/>
                        </a:ln>
                        <a:effectLst/>
                      </wps:spPr>
                      <wps:txbx>
                        <w:txbxContent>
                          <w:p w:rsidR="00601D03" w:rsidRPr="00DA7683" w:rsidRDefault="00601D03" w:rsidP="00545A53">
                            <w:pPr>
                              <w:rPr>
                                <w:sz w:val="20"/>
                                <w:szCs w:val="20"/>
                              </w:rPr>
                            </w:pPr>
                            <w:r>
                              <w:rPr>
                                <w:sz w:val="20"/>
                                <w:szCs w:val="20"/>
                              </w:rPr>
                              <w:t>MHDC sends letter to owner that the Q</w:t>
                            </w:r>
                            <w:r w:rsidR="00091BD8">
                              <w:rPr>
                                <w:sz w:val="20"/>
                                <w:szCs w:val="20"/>
                              </w:rPr>
                              <w:t xml:space="preserve">CP has been approved and the  365 </w:t>
                            </w:r>
                            <w:r>
                              <w:rPr>
                                <w:sz w:val="20"/>
                                <w:szCs w:val="20"/>
                              </w:rPr>
                              <w:t>day</w:t>
                            </w:r>
                            <w:r w:rsidR="00091BD8">
                              <w:rPr>
                                <w:sz w:val="20"/>
                                <w:szCs w:val="20"/>
                              </w:rPr>
                              <w:t xml:space="preserve"> waiting</w:t>
                            </w:r>
                            <w:r>
                              <w:rPr>
                                <w:sz w:val="20"/>
                                <w:szCs w:val="20"/>
                              </w:rPr>
                              <w:t xml:space="preserve"> period to find buyer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5B6C" id="Flowchart: Document 26" o:spid="_x0000_s1042" type="#_x0000_t114" style="position:absolute;margin-left:-47.7pt;margin-top:530.25pt;width:123pt;height:9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" fillcolor="#92d050" strokecolor="#f79646" strokeweight="2pt">
                <v:textbox>
                  <w:txbxContent>
                    <w:p w:rsidR="00601D03" w:rsidRPr="00DA7683" w:rsidRDefault="00601D03" w:rsidP="00545A53">
                      <w:pPr>
                        <w:rPr>
                          <w:sz w:val="20"/>
                          <w:szCs w:val="20"/>
                        </w:rPr>
                      </w:pPr>
                      <w:r>
                        <w:rPr>
                          <w:sz w:val="20"/>
                          <w:szCs w:val="20"/>
                        </w:rPr>
                        <w:t>MHDC sends letter to owner that the Q</w:t>
                      </w:r>
                      <w:r w:rsidR="00091BD8">
                        <w:rPr>
                          <w:sz w:val="20"/>
                          <w:szCs w:val="20"/>
                        </w:rPr>
                        <w:t xml:space="preserve">CP has been approved and the  365 </w:t>
                      </w:r>
                      <w:r>
                        <w:rPr>
                          <w:sz w:val="20"/>
                          <w:szCs w:val="20"/>
                        </w:rPr>
                        <w:t>day</w:t>
                      </w:r>
                      <w:r w:rsidR="00091BD8">
                        <w:rPr>
                          <w:sz w:val="20"/>
                          <w:szCs w:val="20"/>
                        </w:rPr>
                        <w:t xml:space="preserve"> waiting</w:t>
                      </w:r>
                      <w:r>
                        <w:rPr>
                          <w:sz w:val="20"/>
                          <w:szCs w:val="20"/>
                        </w:rPr>
                        <w:t xml:space="preserve"> period to find buyer begins.</w:t>
                      </w:r>
                    </w:p>
                  </w:txbxContent>
                </v:textbox>
              </v:shape>
            </w:pict>
          </mc:Fallback>
        </mc:AlternateContent>
      </w:r>
      <w:r w:rsidR="007B2C88" w:rsidRPr="00545A53">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8C3220A" wp14:editId="30FDA77C">
                <wp:simplePos x="0" y="0"/>
                <wp:positionH relativeFrom="column">
                  <wp:posOffset>3529965</wp:posOffset>
                </wp:positionH>
                <wp:positionV relativeFrom="paragraph">
                  <wp:posOffset>6626860</wp:posOffset>
                </wp:positionV>
                <wp:extent cx="2686050" cy="1149350"/>
                <wp:effectExtent l="0" t="0" r="19050" b="12700"/>
                <wp:wrapNone/>
                <wp:docPr id="37" name="Flowchart: Terminator 37"/>
                <wp:cNvGraphicFramePr/>
                <a:graphic xmlns:a="http://schemas.openxmlformats.org/drawingml/2006/main">
                  <a:graphicData uri="http://schemas.microsoft.com/office/word/2010/wordprocessingShape">
                    <wps:wsp>
                      <wps:cNvSpPr/>
                      <wps:spPr>
                        <a:xfrm>
                          <a:off x="0" y="0"/>
                          <a:ext cx="2686050" cy="1149350"/>
                        </a:xfrm>
                        <a:prstGeom prst="flowChartTerminator">
                          <a:avLst/>
                        </a:prstGeom>
                        <a:solidFill>
                          <a:srgbClr val="92D050"/>
                        </a:solidFill>
                        <a:ln w="25400" cap="flat" cmpd="sng" algn="ctr">
                          <a:solidFill>
                            <a:srgbClr val="F79646"/>
                          </a:solidFill>
                          <a:prstDash val="solid"/>
                        </a:ln>
                        <a:effectLst/>
                      </wps:spPr>
                      <wps:txbx>
                        <w:txbxContent>
                          <w:p w:rsidR="00601D03" w:rsidRPr="00FB75FE" w:rsidRDefault="00601D03" w:rsidP="00545A53">
                            <w:pPr>
                              <w:jc w:val="center"/>
                              <w:rPr>
                                <w:sz w:val="20"/>
                                <w:szCs w:val="20"/>
                              </w:rPr>
                            </w:pPr>
                            <w:r>
                              <w:rPr>
                                <w:sz w:val="20"/>
                                <w:szCs w:val="20"/>
                              </w:rPr>
                              <w:t xml:space="preserve">After </w:t>
                            </w:r>
                            <w:r w:rsidR="00091BD8">
                              <w:rPr>
                                <w:sz w:val="20"/>
                                <w:szCs w:val="20"/>
                              </w:rPr>
                              <w:t>365</w:t>
                            </w:r>
                            <w:r>
                              <w:rPr>
                                <w:sz w:val="20"/>
                                <w:szCs w:val="20"/>
                              </w:rPr>
                              <w:t xml:space="preserve"> days if no buyer is found, MHDC releases the LURA and </w:t>
                            </w:r>
                            <w:r w:rsidRPr="00F073BA">
                              <w:rPr>
                                <w:sz w:val="20"/>
                                <w:szCs w:val="20"/>
                              </w:rPr>
                              <w:t>notif</w:t>
                            </w:r>
                            <w:r>
                              <w:rPr>
                                <w:sz w:val="20"/>
                                <w:szCs w:val="20"/>
                              </w:rPr>
                              <w:t>ies</w:t>
                            </w:r>
                            <w:r w:rsidRPr="00F073BA">
                              <w:rPr>
                                <w:sz w:val="20"/>
                                <w:szCs w:val="20"/>
                              </w:rPr>
                              <w:t xml:space="preserve"> </w:t>
                            </w:r>
                            <w:r>
                              <w:rPr>
                                <w:sz w:val="20"/>
                                <w:szCs w:val="20"/>
                              </w:rPr>
                              <w:t xml:space="preserve">the </w:t>
                            </w:r>
                            <w:r w:rsidRPr="00F073BA">
                              <w:rPr>
                                <w:sz w:val="20"/>
                                <w:szCs w:val="20"/>
                              </w:rPr>
                              <w:t xml:space="preserve">owner </w:t>
                            </w:r>
                            <w:r>
                              <w:rPr>
                                <w:sz w:val="20"/>
                                <w:szCs w:val="20"/>
                              </w:rPr>
                              <w:t>that the</w:t>
                            </w:r>
                            <w:r w:rsidRPr="00F073BA">
                              <w:rPr>
                                <w:sz w:val="20"/>
                                <w:szCs w:val="20"/>
                              </w:rPr>
                              <w:t xml:space="preserve"> </w:t>
                            </w:r>
                            <w:r>
                              <w:rPr>
                                <w:sz w:val="20"/>
                                <w:szCs w:val="20"/>
                              </w:rPr>
                              <w:t>3 year decontrol period for existing residents has begun.</w:t>
                            </w:r>
                          </w:p>
                          <w:p w:rsidR="00601D03" w:rsidRPr="00223887" w:rsidRDefault="00601D03" w:rsidP="00545A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220A" id="Flowchart: Terminator 37" o:spid="_x0000_s1043" type="#_x0000_t116" style="position:absolute;margin-left:277.95pt;margin-top:521.8pt;width:211.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" fillcolor="#92d050" strokecolor="#f79646" strokeweight="2pt">
                <v:textbox>
                  <w:txbxContent>
                    <w:p w:rsidR="00601D03" w:rsidRPr="00FB75FE" w:rsidRDefault="00601D03" w:rsidP="00545A53">
                      <w:pPr>
                        <w:jc w:val="center"/>
                        <w:rPr>
                          <w:sz w:val="20"/>
                          <w:szCs w:val="20"/>
                        </w:rPr>
                      </w:pPr>
                      <w:r>
                        <w:rPr>
                          <w:sz w:val="20"/>
                          <w:szCs w:val="20"/>
                        </w:rPr>
                        <w:t xml:space="preserve">After </w:t>
                      </w:r>
                      <w:r w:rsidR="00091BD8">
                        <w:rPr>
                          <w:sz w:val="20"/>
                          <w:szCs w:val="20"/>
                        </w:rPr>
                        <w:t>365</w:t>
                      </w:r>
                      <w:r>
                        <w:rPr>
                          <w:sz w:val="20"/>
                          <w:szCs w:val="20"/>
                        </w:rPr>
                        <w:t xml:space="preserve"> days if no buyer is found, MHDC releases the LURA and </w:t>
                      </w:r>
                      <w:r w:rsidRPr="00F073BA">
                        <w:rPr>
                          <w:sz w:val="20"/>
                          <w:szCs w:val="20"/>
                        </w:rPr>
                        <w:t>notif</w:t>
                      </w:r>
                      <w:r>
                        <w:rPr>
                          <w:sz w:val="20"/>
                          <w:szCs w:val="20"/>
                        </w:rPr>
                        <w:t>ies</w:t>
                      </w:r>
                      <w:r w:rsidRPr="00F073BA">
                        <w:rPr>
                          <w:sz w:val="20"/>
                          <w:szCs w:val="20"/>
                        </w:rPr>
                        <w:t xml:space="preserve"> </w:t>
                      </w:r>
                      <w:r>
                        <w:rPr>
                          <w:sz w:val="20"/>
                          <w:szCs w:val="20"/>
                        </w:rPr>
                        <w:t xml:space="preserve">the </w:t>
                      </w:r>
                      <w:r w:rsidRPr="00F073BA">
                        <w:rPr>
                          <w:sz w:val="20"/>
                          <w:szCs w:val="20"/>
                        </w:rPr>
                        <w:t xml:space="preserve">owner </w:t>
                      </w:r>
                      <w:r>
                        <w:rPr>
                          <w:sz w:val="20"/>
                          <w:szCs w:val="20"/>
                        </w:rPr>
                        <w:t>that the</w:t>
                      </w:r>
                      <w:r w:rsidRPr="00F073BA">
                        <w:rPr>
                          <w:sz w:val="20"/>
                          <w:szCs w:val="20"/>
                        </w:rPr>
                        <w:t xml:space="preserve"> </w:t>
                      </w:r>
                      <w:r>
                        <w:rPr>
                          <w:sz w:val="20"/>
                          <w:szCs w:val="20"/>
                        </w:rPr>
                        <w:t>3 year decontrol period for existing residents has begun.</w:t>
                      </w:r>
                    </w:p>
                    <w:p w:rsidR="00601D03" w:rsidRPr="00223887" w:rsidRDefault="00601D03" w:rsidP="00545A53"/>
                  </w:txbxContent>
                </v:textbox>
              </v:shape>
            </w:pict>
          </mc:Fallback>
        </mc:AlternateContent>
      </w:r>
    </w:p>
    <w:sectPr w:rsidR="00C3785B" w:rsidSect="008F72F8">
      <w:footerReference w:type="defaul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03" w:rsidRDefault="00601D03" w:rsidP="004815B7">
      <w:pPr>
        <w:spacing w:after="0" w:line="240" w:lineRule="auto"/>
      </w:pPr>
      <w:r>
        <w:separator/>
      </w:r>
    </w:p>
  </w:endnote>
  <w:endnote w:type="continuationSeparator" w:id="0">
    <w:p w:rsidR="00601D03" w:rsidRDefault="00601D03" w:rsidP="0048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03" w:rsidRDefault="00601D03">
    <w:pPr>
      <w:pStyle w:val="Footer"/>
    </w:pPr>
  </w:p>
  <w:p w:rsidR="00601D03" w:rsidRDefault="00601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03" w:rsidRDefault="00601D03">
    <w:pPr>
      <w:pStyle w:val="Footer"/>
    </w:pPr>
  </w:p>
  <w:p w:rsidR="00601D03" w:rsidRDefault="00601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734603"/>
      <w:docPartObj>
        <w:docPartGallery w:val="Page Numbers (Bottom of Page)"/>
        <w:docPartUnique/>
      </w:docPartObj>
    </w:sdtPr>
    <w:sdtEndPr>
      <w:rPr>
        <w:noProof/>
      </w:rPr>
    </w:sdtEndPr>
    <w:sdtContent>
      <w:p w:rsidR="00601D03" w:rsidRDefault="00601D03">
        <w:pPr>
          <w:pStyle w:val="Footer"/>
        </w:pPr>
        <w:r>
          <w:fldChar w:fldCharType="begin"/>
        </w:r>
        <w:r>
          <w:instrText xml:space="preserve"> PAGE   \* MERGEFORMAT </w:instrText>
        </w:r>
        <w:r>
          <w:fldChar w:fldCharType="separate"/>
        </w:r>
        <w:r w:rsidR="00CA798F">
          <w:rPr>
            <w:noProof/>
          </w:rPr>
          <w:t>5</w:t>
        </w:r>
        <w:r>
          <w:rPr>
            <w:noProof/>
          </w:rPr>
          <w:fldChar w:fldCharType="end"/>
        </w:r>
      </w:p>
    </w:sdtContent>
  </w:sdt>
  <w:p w:rsidR="00601D03" w:rsidRPr="002238EE" w:rsidRDefault="00601D03">
    <w:pPr>
      <w:pStyle w:val="Footer"/>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9797"/>
      <w:docPartObj>
        <w:docPartGallery w:val="Page Numbers (Bottom of Page)"/>
        <w:docPartUnique/>
      </w:docPartObj>
    </w:sdtPr>
    <w:sdtEndPr>
      <w:rPr>
        <w:noProof/>
      </w:rPr>
    </w:sdtEndPr>
    <w:sdtContent>
      <w:p w:rsidR="00601D03" w:rsidRDefault="00601D03">
        <w:pPr>
          <w:pStyle w:val="Footer"/>
        </w:pPr>
        <w:r>
          <w:fldChar w:fldCharType="begin"/>
        </w:r>
        <w:r>
          <w:instrText xml:space="preserve"> PAGE   \* MERGEFORMAT </w:instrText>
        </w:r>
        <w:r>
          <w:fldChar w:fldCharType="separate"/>
        </w:r>
        <w:r w:rsidR="00CA798F">
          <w:rPr>
            <w:noProof/>
          </w:rPr>
          <w:t>1</w:t>
        </w:r>
        <w:r>
          <w:rPr>
            <w:noProof/>
          </w:rPr>
          <w:fldChar w:fldCharType="end"/>
        </w:r>
      </w:p>
    </w:sdtContent>
  </w:sdt>
  <w:p w:rsidR="00601D03" w:rsidRDefault="0060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03" w:rsidRDefault="00601D03" w:rsidP="004815B7">
      <w:pPr>
        <w:spacing w:after="0" w:line="240" w:lineRule="auto"/>
      </w:pPr>
      <w:r>
        <w:separator/>
      </w:r>
    </w:p>
  </w:footnote>
  <w:footnote w:type="continuationSeparator" w:id="0">
    <w:p w:rsidR="00601D03" w:rsidRDefault="00601D03" w:rsidP="0048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03" w:rsidRDefault="00601D03" w:rsidP="004E55FD">
    <w:pPr>
      <w:pStyle w:val="Header"/>
      <w:jc w:val="center"/>
      <w:rPr>
        <w:rFonts w:asciiTheme="majorHAnsi" w:eastAsiaTheme="majorEastAsia" w:hAnsiTheme="majorHAnsi" w:cstheme="majorBid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669"/>
    <w:multiLevelType w:val="hybridMultilevel"/>
    <w:tmpl w:val="18F49A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B02383"/>
    <w:multiLevelType w:val="hybridMultilevel"/>
    <w:tmpl w:val="48848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C7568"/>
    <w:multiLevelType w:val="hybridMultilevel"/>
    <w:tmpl w:val="26D0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2307B"/>
    <w:multiLevelType w:val="hybridMultilevel"/>
    <w:tmpl w:val="AF0CF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C86B4C"/>
    <w:multiLevelType w:val="hybridMultilevel"/>
    <w:tmpl w:val="345E81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FB1063F"/>
    <w:multiLevelType w:val="hybridMultilevel"/>
    <w:tmpl w:val="943C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922CC4"/>
    <w:multiLevelType w:val="hybridMultilevel"/>
    <w:tmpl w:val="396AEE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42619C"/>
    <w:multiLevelType w:val="hybridMultilevel"/>
    <w:tmpl w:val="274AA378"/>
    <w:lvl w:ilvl="0" w:tplc="056C59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45272C"/>
    <w:multiLevelType w:val="hybridMultilevel"/>
    <w:tmpl w:val="FB48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A26C33"/>
    <w:multiLevelType w:val="hybridMultilevel"/>
    <w:tmpl w:val="3460B7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D133F21"/>
    <w:multiLevelType w:val="hybridMultilevel"/>
    <w:tmpl w:val="3C7CE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8"/>
  </w:num>
  <w:num w:numId="6">
    <w:abstractNumId w:val="3"/>
  </w:num>
  <w:num w:numId="7">
    <w:abstractNumId w:val="4"/>
  </w:num>
  <w:num w:numId="8">
    <w:abstractNumId w:val="0"/>
  </w:num>
  <w:num w:numId="9">
    <w:abstractNumId w:val="7"/>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B7"/>
    <w:rsid w:val="00091BD8"/>
    <w:rsid w:val="0009357D"/>
    <w:rsid w:val="000C17AA"/>
    <w:rsid w:val="00121D8E"/>
    <w:rsid w:val="00151681"/>
    <w:rsid w:val="001525B9"/>
    <w:rsid w:val="001572F3"/>
    <w:rsid w:val="001B0C82"/>
    <w:rsid w:val="001E0DFA"/>
    <w:rsid w:val="001E57BE"/>
    <w:rsid w:val="002238EE"/>
    <w:rsid w:val="00223F29"/>
    <w:rsid w:val="00236D46"/>
    <w:rsid w:val="002643F2"/>
    <w:rsid w:val="00275886"/>
    <w:rsid w:val="002920EB"/>
    <w:rsid w:val="003644DA"/>
    <w:rsid w:val="00365BC0"/>
    <w:rsid w:val="00375D93"/>
    <w:rsid w:val="003B2316"/>
    <w:rsid w:val="003C1872"/>
    <w:rsid w:val="003D24EB"/>
    <w:rsid w:val="003E4BA3"/>
    <w:rsid w:val="00435D3F"/>
    <w:rsid w:val="004606FB"/>
    <w:rsid w:val="004716A6"/>
    <w:rsid w:val="004815B7"/>
    <w:rsid w:val="004A1244"/>
    <w:rsid w:val="004A547F"/>
    <w:rsid w:val="004D0848"/>
    <w:rsid w:val="004E1370"/>
    <w:rsid w:val="004E55FD"/>
    <w:rsid w:val="004F3E8F"/>
    <w:rsid w:val="00525800"/>
    <w:rsid w:val="00545A53"/>
    <w:rsid w:val="00554EEA"/>
    <w:rsid w:val="005D6D9D"/>
    <w:rsid w:val="00601D03"/>
    <w:rsid w:val="006C3DCD"/>
    <w:rsid w:val="00746151"/>
    <w:rsid w:val="00771288"/>
    <w:rsid w:val="00793368"/>
    <w:rsid w:val="007B2C88"/>
    <w:rsid w:val="008437FA"/>
    <w:rsid w:val="008938A1"/>
    <w:rsid w:val="008E63FF"/>
    <w:rsid w:val="008F72F8"/>
    <w:rsid w:val="00914740"/>
    <w:rsid w:val="00962446"/>
    <w:rsid w:val="009F55F6"/>
    <w:rsid w:val="00A46A9D"/>
    <w:rsid w:val="00A619FF"/>
    <w:rsid w:val="00AE5427"/>
    <w:rsid w:val="00B17079"/>
    <w:rsid w:val="00BF101F"/>
    <w:rsid w:val="00C169B5"/>
    <w:rsid w:val="00C22DC2"/>
    <w:rsid w:val="00C3785B"/>
    <w:rsid w:val="00C70F62"/>
    <w:rsid w:val="00C72832"/>
    <w:rsid w:val="00C935AD"/>
    <w:rsid w:val="00CA798F"/>
    <w:rsid w:val="00CB25C8"/>
    <w:rsid w:val="00CC1CEC"/>
    <w:rsid w:val="00CE3892"/>
    <w:rsid w:val="00CE4740"/>
    <w:rsid w:val="00CF3D52"/>
    <w:rsid w:val="00D22154"/>
    <w:rsid w:val="00D42BBD"/>
    <w:rsid w:val="00D46156"/>
    <w:rsid w:val="00D66C33"/>
    <w:rsid w:val="00D91AB1"/>
    <w:rsid w:val="00DC4AFF"/>
    <w:rsid w:val="00E0108B"/>
    <w:rsid w:val="00E11B26"/>
    <w:rsid w:val="00E150AE"/>
    <w:rsid w:val="00E238CE"/>
    <w:rsid w:val="00E93E8A"/>
    <w:rsid w:val="00E973E1"/>
    <w:rsid w:val="00EA3FAE"/>
    <w:rsid w:val="00ED3CC8"/>
    <w:rsid w:val="00EE42DC"/>
    <w:rsid w:val="00F2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D050CDA-81A4-417E-B164-54D28C45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B7"/>
    <w:pPr>
      <w:spacing w:after="0" w:line="240" w:lineRule="auto"/>
      <w:ind w:left="720"/>
    </w:pPr>
    <w:rPr>
      <w:rFonts w:ascii="Calibri" w:hAnsi="Calibri" w:cs="Calibri"/>
    </w:rPr>
  </w:style>
  <w:style w:type="paragraph" w:styleId="Header">
    <w:name w:val="header"/>
    <w:basedOn w:val="Normal"/>
    <w:link w:val="HeaderChar"/>
    <w:uiPriority w:val="99"/>
    <w:unhideWhenUsed/>
    <w:rsid w:val="0048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B7"/>
  </w:style>
  <w:style w:type="paragraph" w:styleId="Footer">
    <w:name w:val="footer"/>
    <w:basedOn w:val="Normal"/>
    <w:link w:val="FooterChar"/>
    <w:uiPriority w:val="99"/>
    <w:unhideWhenUsed/>
    <w:rsid w:val="0048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B7"/>
  </w:style>
  <w:style w:type="paragraph" w:styleId="BalloonText">
    <w:name w:val="Balloon Text"/>
    <w:basedOn w:val="Normal"/>
    <w:link w:val="BalloonTextChar"/>
    <w:uiPriority w:val="99"/>
    <w:semiHidden/>
    <w:unhideWhenUsed/>
    <w:rsid w:val="0048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B7"/>
    <w:rPr>
      <w:rFonts w:ascii="Tahoma" w:hAnsi="Tahoma" w:cs="Tahoma"/>
      <w:sz w:val="16"/>
      <w:szCs w:val="16"/>
    </w:rPr>
  </w:style>
  <w:style w:type="character" w:styleId="CommentReference">
    <w:name w:val="annotation reference"/>
    <w:basedOn w:val="DefaultParagraphFont"/>
    <w:uiPriority w:val="99"/>
    <w:semiHidden/>
    <w:unhideWhenUsed/>
    <w:rsid w:val="001E0DFA"/>
    <w:rPr>
      <w:sz w:val="16"/>
      <w:szCs w:val="16"/>
    </w:rPr>
  </w:style>
  <w:style w:type="paragraph" w:styleId="CommentText">
    <w:name w:val="annotation text"/>
    <w:basedOn w:val="Normal"/>
    <w:link w:val="CommentTextChar"/>
    <w:uiPriority w:val="99"/>
    <w:semiHidden/>
    <w:unhideWhenUsed/>
    <w:rsid w:val="001E0DFA"/>
    <w:pPr>
      <w:spacing w:line="240" w:lineRule="auto"/>
    </w:pPr>
    <w:rPr>
      <w:sz w:val="20"/>
      <w:szCs w:val="20"/>
    </w:rPr>
  </w:style>
  <w:style w:type="character" w:customStyle="1" w:styleId="CommentTextChar">
    <w:name w:val="Comment Text Char"/>
    <w:basedOn w:val="DefaultParagraphFont"/>
    <w:link w:val="CommentText"/>
    <w:uiPriority w:val="99"/>
    <w:semiHidden/>
    <w:rsid w:val="001E0DFA"/>
    <w:rPr>
      <w:sz w:val="20"/>
      <w:szCs w:val="20"/>
    </w:rPr>
  </w:style>
  <w:style w:type="paragraph" w:styleId="CommentSubject">
    <w:name w:val="annotation subject"/>
    <w:basedOn w:val="CommentText"/>
    <w:next w:val="CommentText"/>
    <w:link w:val="CommentSubjectChar"/>
    <w:uiPriority w:val="99"/>
    <w:semiHidden/>
    <w:unhideWhenUsed/>
    <w:rsid w:val="001E0DFA"/>
    <w:rPr>
      <w:b/>
      <w:bCs/>
    </w:rPr>
  </w:style>
  <w:style w:type="character" w:customStyle="1" w:styleId="CommentSubjectChar">
    <w:name w:val="Comment Subject Char"/>
    <w:basedOn w:val="CommentTextChar"/>
    <w:link w:val="CommentSubject"/>
    <w:uiPriority w:val="99"/>
    <w:semiHidden/>
    <w:rsid w:val="001E0DFA"/>
    <w:rPr>
      <w:b/>
      <w:bCs/>
      <w:sz w:val="20"/>
      <w:szCs w:val="20"/>
    </w:rPr>
  </w:style>
  <w:style w:type="character" w:styleId="Hyperlink">
    <w:name w:val="Hyperlink"/>
    <w:basedOn w:val="DefaultParagraphFont"/>
    <w:uiPriority w:val="99"/>
    <w:unhideWhenUsed/>
    <w:rsid w:val="00D46156"/>
    <w:rPr>
      <w:color w:val="0000FF" w:themeColor="hyperlink"/>
      <w:u w:val="single"/>
    </w:rPr>
  </w:style>
  <w:style w:type="paragraph" w:customStyle="1" w:styleId="Style3">
    <w:name w:val="Style3"/>
    <w:basedOn w:val="Normal"/>
    <w:link w:val="Style3Char"/>
    <w:qFormat/>
    <w:rsid w:val="003C1872"/>
    <w:rPr>
      <w:rFonts w:asciiTheme="majorHAnsi" w:hAnsiTheme="majorHAnsi"/>
      <w:b/>
      <w:sz w:val="28"/>
      <w:szCs w:val="28"/>
    </w:rPr>
  </w:style>
  <w:style w:type="character" w:customStyle="1" w:styleId="Style3Char">
    <w:name w:val="Style3 Char"/>
    <w:basedOn w:val="DefaultParagraphFont"/>
    <w:link w:val="Style3"/>
    <w:rsid w:val="003C1872"/>
    <w:rPr>
      <w:rFonts w:asciiTheme="majorHAnsi" w:hAnsiTheme="majorHAnsi"/>
      <w:b/>
      <w:sz w:val="28"/>
      <w:szCs w:val="28"/>
    </w:rPr>
  </w:style>
  <w:style w:type="paragraph" w:customStyle="1" w:styleId="Style5">
    <w:name w:val="Style5"/>
    <w:basedOn w:val="Normal"/>
    <w:link w:val="Style5Char"/>
    <w:qFormat/>
    <w:rsid w:val="003C1872"/>
    <w:rPr>
      <w:rFonts w:asciiTheme="majorHAnsi" w:hAnsiTheme="majorHAnsi"/>
    </w:rPr>
  </w:style>
  <w:style w:type="character" w:customStyle="1" w:styleId="Style5Char">
    <w:name w:val="Style5 Char"/>
    <w:basedOn w:val="DefaultParagraphFont"/>
    <w:link w:val="Style5"/>
    <w:rsid w:val="003C1872"/>
    <w:rPr>
      <w:rFonts w:asciiTheme="majorHAnsi" w:hAnsiTheme="majorHAnsi"/>
    </w:rPr>
  </w:style>
  <w:style w:type="character" w:styleId="FollowedHyperlink">
    <w:name w:val="FollowedHyperlink"/>
    <w:basedOn w:val="DefaultParagraphFont"/>
    <w:uiPriority w:val="99"/>
    <w:semiHidden/>
    <w:unhideWhenUsed/>
    <w:rsid w:val="00121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24816">
      <w:bodyDiv w:val="1"/>
      <w:marLeft w:val="0"/>
      <w:marRight w:val="0"/>
      <w:marTop w:val="0"/>
      <w:marBottom w:val="0"/>
      <w:divBdr>
        <w:top w:val="none" w:sz="0" w:space="0" w:color="auto"/>
        <w:left w:val="none" w:sz="0" w:space="0" w:color="auto"/>
        <w:bottom w:val="none" w:sz="0" w:space="0" w:color="auto"/>
        <w:right w:val="none" w:sz="0" w:space="0" w:color="auto"/>
      </w:divBdr>
    </w:div>
    <w:div w:id="800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hdc.com/program_compliance/LIHTC/forms-documents.htm" TargetMode="External"/><Relationship Id="rId18" Type="http://schemas.openxmlformats.org/officeDocument/2006/relationships/hyperlink" Target="http://www.mhdc.com/program_compliance/LIHTC/forms-documents.htm" TargetMode="External"/><Relationship Id="rId26" Type="http://schemas.openxmlformats.org/officeDocument/2006/relationships/hyperlink" Target="http://www.mhdc.com/program_compliance/LIHTC/forms-documents.htm" TargetMode="External"/><Relationship Id="rId3" Type="http://schemas.openxmlformats.org/officeDocument/2006/relationships/styles" Target="styles.xml"/><Relationship Id="rId21" Type="http://schemas.openxmlformats.org/officeDocument/2006/relationships/hyperlink" Target="http://www.mhdc.com/program_compliance/LIHTC/forms-documents.htm" TargetMode="External"/><Relationship Id="rId7" Type="http://schemas.openxmlformats.org/officeDocument/2006/relationships/endnotes" Target="endnotes.xml"/><Relationship Id="rId12" Type="http://schemas.openxmlformats.org/officeDocument/2006/relationships/hyperlink" Target="http://www.mhdc.com/program_compliance/LIHTC/forms-documents.htm" TargetMode="External"/><Relationship Id="rId17" Type="http://schemas.openxmlformats.org/officeDocument/2006/relationships/hyperlink" Target="http://www.mhdc.com/program_compliance/LIHTC/forms-documents.htm" TargetMode="External"/><Relationship Id="rId25" Type="http://schemas.openxmlformats.org/officeDocument/2006/relationships/hyperlink" Target="http://www.mhdc.com/program_compliance/LIHTC/forms-documents.htm" TargetMode="External"/><Relationship Id="rId2" Type="http://schemas.openxmlformats.org/officeDocument/2006/relationships/numbering" Target="numbering.xml"/><Relationship Id="rId16" Type="http://schemas.openxmlformats.org/officeDocument/2006/relationships/hyperlink" Target="http://www.mhdc.com/program_compliance/LIHTC/forms-documents.htm" TargetMode="External"/><Relationship Id="rId20" Type="http://schemas.openxmlformats.org/officeDocument/2006/relationships/hyperlink" Target="http://www.mhdc.com/program_compliance/LIHTC/forms-documents.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hdc.com/program_compliance/LIHTC/forms-documents.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hdc.com/program_compliance/LIHTC/forms-documents.htm" TargetMode="External"/><Relationship Id="rId23" Type="http://schemas.openxmlformats.org/officeDocument/2006/relationships/hyperlink" Target="http://www.mhdc.com/program_compliance/LIHTC/forms-documents.htm" TargetMode="External"/><Relationship Id="rId28" Type="http://schemas.openxmlformats.org/officeDocument/2006/relationships/hyperlink" Target="http://www.mhdc.com/program_compliance/LIHTC/forms-documents.htm" TargetMode="External"/><Relationship Id="rId10" Type="http://schemas.openxmlformats.org/officeDocument/2006/relationships/footer" Target="footer1.xml"/><Relationship Id="rId19" Type="http://schemas.openxmlformats.org/officeDocument/2006/relationships/hyperlink" Target="http://www.mhdc.com/program_compliance/LIHTC/forms-document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hdc.com/program_compliance/LIHTC/forms-documents.htm" TargetMode="External"/><Relationship Id="rId22" Type="http://schemas.openxmlformats.org/officeDocument/2006/relationships/hyperlink" Target="http://www.mhdc.com/program_compliance/LIHTC/forms-documents.htm" TargetMode="External"/><Relationship Id="rId27" Type="http://schemas.openxmlformats.org/officeDocument/2006/relationships/hyperlink" Target="http://www.mhdc.com/program_compliance/LIHTC/forms-documents.htm"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70C3-8428-4D94-B024-2A7154C7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MHDC Revised Opt Out Process</vt:lpstr>
    </vt:vector>
  </TitlesOfParts>
  <Company>MHDC</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MHDC Revised Opt Out Process</dc:title>
  <dc:creator>cmaupins</dc:creator>
  <cp:lastModifiedBy>Candace Maupins</cp:lastModifiedBy>
  <cp:revision>9</cp:revision>
  <cp:lastPrinted>2014-09-10T16:39:00Z</cp:lastPrinted>
  <dcterms:created xsi:type="dcterms:W3CDTF">2014-09-29T18:29:00Z</dcterms:created>
  <dcterms:modified xsi:type="dcterms:W3CDTF">2018-10-26T18:04:00Z</dcterms:modified>
</cp:coreProperties>
</file>