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0D" w:rsidRDefault="00DB1F92" w:rsidP="00DB1F92">
      <w:pPr>
        <w:shd w:val="clear" w:color="auto" w:fill="FFFFFF"/>
        <w:spacing w:after="0" w:line="240" w:lineRule="auto"/>
        <w:rPr>
          <w:sz w:val="18"/>
          <w:szCs w:val="18"/>
        </w:rPr>
      </w:pPr>
      <w:r>
        <w:rPr>
          <w:noProof/>
          <w:sz w:val="18"/>
          <w:szCs w:val="18"/>
        </w:rPr>
        <w:drawing>
          <wp:inline distT="0" distB="0" distL="0" distR="0">
            <wp:extent cx="1079500" cy="547962"/>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HC_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1854" cy="554233"/>
                    </a:xfrm>
                    <a:prstGeom prst="rect">
                      <a:avLst/>
                    </a:prstGeom>
                  </pic:spPr>
                </pic:pic>
              </a:graphicData>
            </a:graphic>
          </wp:inline>
        </w:drawing>
      </w:r>
      <w:r>
        <w:rPr>
          <w:sz w:val="18"/>
          <w:szCs w:val="18"/>
        </w:rPr>
        <w:t xml:space="preserve">                                </w:t>
      </w:r>
      <w:r w:rsidR="00723397">
        <w:rPr>
          <w:sz w:val="18"/>
          <w:szCs w:val="18"/>
        </w:rPr>
        <w:t xml:space="preserve">         </w:t>
      </w:r>
      <w:r>
        <w:rPr>
          <w:sz w:val="18"/>
          <w:szCs w:val="18"/>
        </w:rPr>
        <w:t xml:space="preserve">      </w:t>
      </w:r>
    </w:p>
    <w:p w:rsidR="00AB1E0D" w:rsidRDefault="00AB1E0D" w:rsidP="00DB1F92">
      <w:pPr>
        <w:shd w:val="clear" w:color="auto" w:fill="FFFFFF"/>
        <w:spacing w:after="0" w:line="240" w:lineRule="auto"/>
        <w:rPr>
          <w:sz w:val="18"/>
          <w:szCs w:val="18"/>
        </w:rPr>
      </w:pPr>
    </w:p>
    <w:p w:rsidR="009C244C" w:rsidRPr="009C244C" w:rsidRDefault="009C244C" w:rsidP="009C244C">
      <w:pPr>
        <w:shd w:val="clear" w:color="auto" w:fill="FFFFFF"/>
        <w:spacing w:after="0" w:line="240" w:lineRule="auto"/>
        <w:jc w:val="center"/>
        <w:rPr>
          <w:rFonts w:eastAsia="Times New Roman" w:cstheme="minorHAnsi"/>
          <w:b/>
          <w:color w:val="000000"/>
          <w:sz w:val="24"/>
          <w:szCs w:val="24"/>
          <w:u w:val="single"/>
          <w:shd w:val="clear" w:color="auto" w:fill="FFFFFF"/>
          <w:lang w:bidi="he-IL"/>
        </w:rPr>
      </w:pPr>
      <w:r w:rsidRPr="009C244C">
        <w:rPr>
          <w:rFonts w:eastAsia="Times New Roman" w:cstheme="minorHAnsi"/>
          <w:b/>
          <w:color w:val="000000"/>
          <w:sz w:val="24"/>
          <w:szCs w:val="24"/>
          <w:u w:val="single"/>
          <w:shd w:val="clear" w:color="auto" w:fill="FFFFFF"/>
          <w:lang w:bidi="he-IL"/>
        </w:rPr>
        <w:t>Rent Increase Requirements and Procedures - Senior Properties</w:t>
      </w:r>
    </w:p>
    <w:p w:rsidR="00723397" w:rsidRDefault="00723397" w:rsidP="00DB1F92">
      <w:pPr>
        <w:shd w:val="clear" w:color="auto" w:fill="FFFFFF"/>
        <w:spacing w:after="0" w:line="240" w:lineRule="auto"/>
        <w:rPr>
          <w:b/>
          <w:sz w:val="18"/>
          <w:szCs w:val="18"/>
        </w:rPr>
      </w:pPr>
    </w:p>
    <w:p w:rsidR="00723397" w:rsidRDefault="00723397" w:rsidP="00DB1F92">
      <w:pPr>
        <w:shd w:val="clear" w:color="auto" w:fill="FFFFFF"/>
        <w:spacing w:after="0" w:line="240" w:lineRule="auto"/>
        <w:rPr>
          <w:b/>
          <w:sz w:val="18"/>
          <w:szCs w:val="18"/>
        </w:rPr>
      </w:pPr>
    </w:p>
    <w:p w:rsidR="00AB1E0D" w:rsidRPr="001B024D" w:rsidRDefault="00AB1E0D" w:rsidP="00AB1E0D">
      <w:pPr>
        <w:pStyle w:val="BodyText"/>
        <w:ind w:left="119" w:right="114" w:firstLine="0"/>
        <w:rPr>
          <w:rFonts w:asciiTheme="minorHAnsi" w:hAnsiTheme="minorHAnsi" w:cstheme="minorHAnsi"/>
          <w:sz w:val="18"/>
          <w:szCs w:val="18"/>
        </w:rPr>
      </w:pPr>
      <w:r w:rsidRPr="001B024D">
        <w:rPr>
          <w:rFonts w:asciiTheme="minorHAnsi" w:hAnsiTheme="minorHAnsi" w:cstheme="minorHAnsi"/>
          <w:sz w:val="18"/>
          <w:szCs w:val="18"/>
        </w:rPr>
        <w:t>Rent increase requests for senior designated properties (i.e., properties for residents age 55 and older) are capped at the lower of the prior year Social Security Cost of Living Adjustment (COLA) or the allowed 7%</w:t>
      </w:r>
      <w:r w:rsidRPr="001B024D">
        <w:rPr>
          <w:rFonts w:asciiTheme="minorHAnsi" w:hAnsiTheme="minorHAnsi" w:cstheme="minorHAnsi"/>
          <w:spacing w:val="-3"/>
          <w:sz w:val="18"/>
          <w:szCs w:val="18"/>
        </w:rPr>
        <w:t xml:space="preserve"> </w:t>
      </w:r>
      <w:r w:rsidRPr="001B024D">
        <w:rPr>
          <w:rFonts w:asciiTheme="minorHAnsi" w:hAnsiTheme="minorHAnsi" w:cstheme="minorHAnsi"/>
          <w:sz w:val="18"/>
          <w:szCs w:val="18"/>
        </w:rPr>
        <w:t>maximum.</w:t>
      </w:r>
      <w:r w:rsidRPr="001B024D">
        <w:rPr>
          <w:rFonts w:asciiTheme="minorHAnsi" w:hAnsiTheme="minorHAnsi" w:cstheme="minorHAnsi"/>
          <w:spacing w:val="40"/>
          <w:sz w:val="18"/>
          <w:szCs w:val="18"/>
        </w:rPr>
        <w:t xml:space="preserve"> </w:t>
      </w:r>
      <w:r w:rsidRPr="001B024D">
        <w:rPr>
          <w:rFonts w:asciiTheme="minorHAnsi" w:hAnsiTheme="minorHAnsi" w:cstheme="minorHAnsi"/>
          <w:sz w:val="18"/>
          <w:szCs w:val="18"/>
        </w:rPr>
        <w:t>However, in years of 0%</w:t>
      </w:r>
      <w:r w:rsidRPr="001B024D">
        <w:rPr>
          <w:rFonts w:asciiTheme="minorHAnsi" w:hAnsiTheme="minorHAnsi" w:cstheme="minorHAnsi"/>
          <w:spacing w:val="-3"/>
          <w:sz w:val="18"/>
          <w:szCs w:val="18"/>
        </w:rPr>
        <w:t xml:space="preserve"> </w:t>
      </w:r>
      <w:r w:rsidRPr="001B024D">
        <w:rPr>
          <w:rFonts w:asciiTheme="minorHAnsi" w:hAnsiTheme="minorHAnsi" w:cstheme="minorHAnsi"/>
          <w:sz w:val="18"/>
          <w:szCs w:val="18"/>
        </w:rPr>
        <w:t>COLA adjustments, the owner will be allowed to increase rents by a maximum of 2%.</w:t>
      </w:r>
      <w:r w:rsidRPr="001B024D">
        <w:rPr>
          <w:rFonts w:asciiTheme="minorHAnsi" w:hAnsiTheme="minorHAnsi" w:cstheme="minorHAnsi"/>
          <w:spacing w:val="40"/>
          <w:sz w:val="18"/>
          <w:szCs w:val="18"/>
        </w:rPr>
        <w:t xml:space="preserve"> </w:t>
      </w:r>
      <w:r w:rsidRPr="001B024D">
        <w:rPr>
          <w:rFonts w:asciiTheme="minorHAnsi" w:hAnsiTheme="minorHAnsi" w:cstheme="minorHAnsi"/>
          <w:sz w:val="18"/>
          <w:szCs w:val="18"/>
        </w:rPr>
        <w:t>All MHDC-approved rent increases are issued on Form Schedule II.</w:t>
      </w:r>
    </w:p>
    <w:p w:rsidR="00AB1E0D" w:rsidRPr="001B024D" w:rsidRDefault="00AB1E0D" w:rsidP="00AB1E0D">
      <w:pPr>
        <w:pStyle w:val="BodyText"/>
        <w:spacing w:before="2"/>
        <w:ind w:firstLine="0"/>
        <w:rPr>
          <w:rFonts w:asciiTheme="minorHAnsi" w:hAnsiTheme="minorHAnsi" w:cstheme="minorHAnsi"/>
          <w:sz w:val="18"/>
          <w:szCs w:val="18"/>
        </w:rPr>
      </w:pPr>
    </w:p>
    <w:p w:rsidR="00AB1E0D" w:rsidRPr="001B024D" w:rsidRDefault="00AB1E0D" w:rsidP="000E7EB0">
      <w:pPr>
        <w:pStyle w:val="Heading1"/>
        <w:ind w:left="0"/>
        <w:rPr>
          <w:rFonts w:asciiTheme="minorHAnsi" w:hAnsiTheme="minorHAnsi" w:cstheme="minorHAnsi"/>
          <w:sz w:val="18"/>
          <w:szCs w:val="18"/>
        </w:rPr>
      </w:pPr>
      <w:r w:rsidRPr="001B024D">
        <w:rPr>
          <w:rFonts w:asciiTheme="minorHAnsi" w:hAnsiTheme="minorHAnsi" w:cstheme="minorHAnsi"/>
          <w:sz w:val="18"/>
          <w:szCs w:val="18"/>
        </w:rPr>
        <w:t>Senior</w:t>
      </w:r>
      <w:r w:rsidRPr="001B024D">
        <w:rPr>
          <w:rFonts w:asciiTheme="minorHAnsi" w:hAnsiTheme="minorHAnsi" w:cstheme="minorHAnsi"/>
          <w:spacing w:val="-15"/>
          <w:sz w:val="18"/>
          <w:szCs w:val="18"/>
        </w:rPr>
        <w:t xml:space="preserve"> </w:t>
      </w:r>
      <w:r w:rsidRPr="001B024D">
        <w:rPr>
          <w:rFonts w:asciiTheme="minorHAnsi" w:hAnsiTheme="minorHAnsi" w:cstheme="minorHAnsi"/>
          <w:sz w:val="18"/>
          <w:szCs w:val="18"/>
        </w:rPr>
        <w:t>Properties</w:t>
      </w:r>
      <w:r w:rsidRPr="001B024D">
        <w:rPr>
          <w:rFonts w:asciiTheme="minorHAnsi" w:hAnsiTheme="minorHAnsi" w:cstheme="minorHAnsi"/>
          <w:spacing w:val="-12"/>
          <w:sz w:val="18"/>
          <w:szCs w:val="18"/>
        </w:rPr>
        <w:t xml:space="preserve"> </w:t>
      </w:r>
      <w:r w:rsidRPr="001B024D">
        <w:rPr>
          <w:rFonts w:asciiTheme="minorHAnsi" w:hAnsiTheme="minorHAnsi" w:cstheme="minorHAnsi"/>
          <w:sz w:val="18"/>
          <w:szCs w:val="18"/>
        </w:rPr>
        <w:t>-</w:t>
      </w:r>
      <w:r w:rsidRPr="001B024D">
        <w:rPr>
          <w:rFonts w:asciiTheme="minorHAnsi" w:hAnsiTheme="minorHAnsi" w:cstheme="minorHAnsi"/>
          <w:spacing w:val="-16"/>
          <w:sz w:val="18"/>
          <w:szCs w:val="18"/>
        </w:rPr>
        <w:t xml:space="preserve"> </w:t>
      </w:r>
      <w:r w:rsidRPr="001B024D">
        <w:rPr>
          <w:rFonts w:asciiTheme="minorHAnsi" w:hAnsiTheme="minorHAnsi" w:cstheme="minorHAnsi"/>
          <w:sz w:val="18"/>
          <w:szCs w:val="18"/>
        </w:rPr>
        <w:t>Rent</w:t>
      </w:r>
      <w:r w:rsidRPr="001B024D">
        <w:rPr>
          <w:rFonts w:asciiTheme="minorHAnsi" w:hAnsiTheme="minorHAnsi" w:cstheme="minorHAnsi"/>
          <w:spacing w:val="-15"/>
          <w:sz w:val="18"/>
          <w:szCs w:val="18"/>
        </w:rPr>
        <w:t xml:space="preserve"> </w:t>
      </w:r>
      <w:r w:rsidRPr="001B024D">
        <w:rPr>
          <w:rFonts w:asciiTheme="minorHAnsi" w:hAnsiTheme="minorHAnsi" w:cstheme="minorHAnsi"/>
          <w:sz w:val="18"/>
          <w:szCs w:val="18"/>
        </w:rPr>
        <w:t>Increase</w:t>
      </w:r>
      <w:r w:rsidRPr="001B024D">
        <w:rPr>
          <w:rFonts w:asciiTheme="minorHAnsi" w:hAnsiTheme="minorHAnsi" w:cstheme="minorHAnsi"/>
          <w:spacing w:val="-17"/>
          <w:sz w:val="18"/>
          <w:szCs w:val="18"/>
        </w:rPr>
        <w:t xml:space="preserve"> </w:t>
      </w:r>
      <w:r w:rsidRPr="001B024D">
        <w:rPr>
          <w:rFonts w:asciiTheme="minorHAnsi" w:hAnsiTheme="minorHAnsi" w:cstheme="minorHAnsi"/>
          <w:sz w:val="18"/>
          <w:szCs w:val="18"/>
        </w:rPr>
        <w:t>Requirements</w:t>
      </w:r>
      <w:r w:rsidRPr="001B024D">
        <w:rPr>
          <w:rFonts w:asciiTheme="minorHAnsi" w:hAnsiTheme="minorHAnsi" w:cstheme="minorHAnsi"/>
          <w:spacing w:val="-17"/>
          <w:sz w:val="18"/>
          <w:szCs w:val="18"/>
        </w:rPr>
        <w:t xml:space="preserve"> </w:t>
      </w:r>
      <w:r w:rsidRPr="001B024D">
        <w:rPr>
          <w:rFonts w:asciiTheme="minorHAnsi" w:hAnsiTheme="minorHAnsi" w:cstheme="minorHAnsi"/>
          <w:sz w:val="18"/>
          <w:szCs w:val="18"/>
        </w:rPr>
        <w:t>and</w:t>
      </w:r>
      <w:r w:rsidRPr="001B024D">
        <w:rPr>
          <w:rFonts w:asciiTheme="minorHAnsi" w:hAnsiTheme="minorHAnsi" w:cstheme="minorHAnsi"/>
          <w:spacing w:val="-17"/>
          <w:sz w:val="18"/>
          <w:szCs w:val="18"/>
        </w:rPr>
        <w:t xml:space="preserve"> </w:t>
      </w:r>
      <w:r w:rsidRPr="001B024D">
        <w:rPr>
          <w:rFonts w:asciiTheme="minorHAnsi" w:hAnsiTheme="minorHAnsi" w:cstheme="minorHAnsi"/>
          <w:spacing w:val="-2"/>
          <w:sz w:val="18"/>
          <w:szCs w:val="18"/>
        </w:rPr>
        <w:t>Procedures</w:t>
      </w:r>
    </w:p>
    <w:p w:rsidR="00AB1E0D" w:rsidRPr="001B024D" w:rsidRDefault="00AB1E0D" w:rsidP="00AB1E0D">
      <w:pPr>
        <w:pStyle w:val="BodyText"/>
        <w:ind w:firstLine="0"/>
        <w:rPr>
          <w:rFonts w:asciiTheme="minorHAnsi" w:hAnsiTheme="minorHAnsi" w:cstheme="minorHAnsi"/>
          <w:b/>
          <w:sz w:val="18"/>
          <w:szCs w:val="18"/>
        </w:rPr>
      </w:pPr>
    </w:p>
    <w:p w:rsidR="00AB1E0D" w:rsidRPr="001B024D" w:rsidRDefault="00AB1E0D" w:rsidP="00AB1E0D">
      <w:pPr>
        <w:pStyle w:val="ListParagraph"/>
        <w:widowControl w:val="0"/>
        <w:numPr>
          <w:ilvl w:val="0"/>
          <w:numId w:val="4"/>
        </w:numPr>
        <w:tabs>
          <w:tab w:val="left" w:pos="959"/>
          <w:tab w:val="left" w:pos="960"/>
        </w:tabs>
        <w:autoSpaceDE w:val="0"/>
        <w:autoSpaceDN w:val="0"/>
        <w:spacing w:before="1" w:after="0" w:line="240" w:lineRule="auto"/>
        <w:contextualSpacing w:val="0"/>
        <w:rPr>
          <w:rFonts w:cstheme="minorHAnsi"/>
          <w:sz w:val="18"/>
          <w:szCs w:val="18"/>
        </w:rPr>
      </w:pPr>
      <w:r w:rsidRPr="001B024D">
        <w:rPr>
          <w:rFonts w:cstheme="minorHAnsi"/>
          <w:sz w:val="18"/>
          <w:szCs w:val="18"/>
        </w:rPr>
        <w:t>Annual</w:t>
      </w:r>
      <w:r w:rsidRPr="001B024D">
        <w:rPr>
          <w:rFonts w:cstheme="minorHAnsi"/>
          <w:spacing w:val="-12"/>
          <w:sz w:val="18"/>
          <w:szCs w:val="18"/>
        </w:rPr>
        <w:t xml:space="preserve"> </w:t>
      </w:r>
      <w:r w:rsidRPr="001B024D">
        <w:rPr>
          <w:rFonts w:cstheme="minorHAnsi"/>
          <w:sz w:val="18"/>
          <w:szCs w:val="18"/>
        </w:rPr>
        <w:t>Financial</w:t>
      </w:r>
      <w:r w:rsidRPr="001B024D">
        <w:rPr>
          <w:rFonts w:cstheme="minorHAnsi"/>
          <w:spacing w:val="-8"/>
          <w:sz w:val="18"/>
          <w:szCs w:val="18"/>
        </w:rPr>
        <w:t xml:space="preserve"> </w:t>
      </w:r>
      <w:r w:rsidRPr="001B024D">
        <w:rPr>
          <w:rFonts w:cstheme="minorHAnsi"/>
          <w:sz w:val="18"/>
          <w:szCs w:val="18"/>
        </w:rPr>
        <w:t>Statement</w:t>
      </w:r>
      <w:r w:rsidRPr="001B024D">
        <w:rPr>
          <w:rFonts w:cstheme="minorHAnsi"/>
          <w:spacing w:val="-10"/>
          <w:sz w:val="18"/>
          <w:szCs w:val="18"/>
        </w:rPr>
        <w:t xml:space="preserve"> </w:t>
      </w:r>
      <w:r w:rsidRPr="001B024D">
        <w:rPr>
          <w:rFonts w:cstheme="minorHAnsi"/>
          <w:sz w:val="18"/>
          <w:szCs w:val="18"/>
        </w:rPr>
        <w:t>and</w:t>
      </w:r>
      <w:r w:rsidRPr="001B024D">
        <w:rPr>
          <w:rFonts w:cstheme="minorHAnsi"/>
          <w:spacing w:val="-10"/>
          <w:sz w:val="18"/>
          <w:szCs w:val="18"/>
        </w:rPr>
        <w:t xml:space="preserve"> </w:t>
      </w:r>
      <w:r w:rsidRPr="001B024D">
        <w:rPr>
          <w:rFonts w:cstheme="minorHAnsi"/>
          <w:sz w:val="18"/>
          <w:szCs w:val="18"/>
        </w:rPr>
        <w:t>Budget</w:t>
      </w:r>
      <w:r w:rsidRPr="001B024D">
        <w:rPr>
          <w:rFonts w:cstheme="minorHAnsi"/>
          <w:spacing w:val="-11"/>
          <w:sz w:val="18"/>
          <w:szCs w:val="18"/>
        </w:rPr>
        <w:t xml:space="preserve"> must be </w:t>
      </w:r>
      <w:r w:rsidRPr="001B024D">
        <w:rPr>
          <w:rFonts w:cstheme="minorHAnsi"/>
          <w:sz w:val="18"/>
          <w:szCs w:val="18"/>
        </w:rPr>
        <w:t>submitted</w:t>
      </w:r>
      <w:r w:rsidRPr="001B024D">
        <w:rPr>
          <w:rFonts w:cstheme="minorHAnsi"/>
          <w:spacing w:val="-11"/>
          <w:sz w:val="18"/>
          <w:szCs w:val="18"/>
        </w:rPr>
        <w:t xml:space="preserve"> </w:t>
      </w:r>
      <w:r w:rsidRPr="001B024D">
        <w:rPr>
          <w:rFonts w:cstheme="minorHAnsi"/>
          <w:sz w:val="18"/>
          <w:szCs w:val="18"/>
        </w:rPr>
        <w:t>by</w:t>
      </w:r>
      <w:r w:rsidRPr="001B024D">
        <w:rPr>
          <w:rFonts w:cstheme="minorHAnsi"/>
          <w:spacing w:val="-11"/>
          <w:sz w:val="18"/>
          <w:szCs w:val="18"/>
        </w:rPr>
        <w:t xml:space="preserve"> </w:t>
      </w:r>
      <w:r w:rsidRPr="001B024D">
        <w:rPr>
          <w:rFonts w:cstheme="minorHAnsi"/>
          <w:sz w:val="18"/>
          <w:szCs w:val="18"/>
        </w:rPr>
        <w:t>the</w:t>
      </w:r>
      <w:r w:rsidRPr="001B024D">
        <w:rPr>
          <w:rFonts w:cstheme="minorHAnsi"/>
          <w:spacing w:val="-12"/>
          <w:sz w:val="18"/>
          <w:szCs w:val="18"/>
        </w:rPr>
        <w:t xml:space="preserve"> </w:t>
      </w:r>
      <w:r w:rsidRPr="001B024D">
        <w:rPr>
          <w:rFonts w:cstheme="minorHAnsi"/>
          <w:sz w:val="18"/>
          <w:szCs w:val="18"/>
        </w:rPr>
        <w:t>due</w:t>
      </w:r>
      <w:r w:rsidRPr="001B024D">
        <w:rPr>
          <w:rFonts w:cstheme="minorHAnsi"/>
          <w:spacing w:val="-9"/>
          <w:sz w:val="18"/>
          <w:szCs w:val="18"/>
        </w:rPr>
        <w:t xml:space="preserve"> </w:t>
      </w:r>
      <w:r w:rsidRPr="001B024D">
        <w:rPr>
          <w:rFonts w:cstheme="minorHAnsi"/>
          <w:sz w:val="18"/>
          <w:szCs w:val="18"/>
        </w:rPr>
        <w:t>date</w:t>
      </w:r>
      <w:r w:rsidRPr="001B024D">
        <w:rPr>
          <w:rFonts w:cstheme="minorHAnsi"/>
          <w:spacing w:val="-12"/>
          <w:sz w:val="18"/>
          <w:szCs w:val="18"/>
        </w:rPr>
        <w:t xml:space="preserve"> </w:t>
      </w:r>
      <w:r w:rsidRPr="001B024D">
        <w:rPr>
          <w:rFonts w:cstheme="minorHAnsi"/>
          <w:sz w:val="18"/>
          <w:szCs w:val="18"/>
        </w:rPr>
        <w:t>in</w:t>
      </w:r>
      <w:r w:rsidRPr="001B024D">
        <w:rPr>
          <w:rFonts w:cstheme="minorHAnsi"/>
          <w:spacing w:val="-10"/>
          <w:sz w:val="18"/>
          <w:szCs w:val="18"/>
        </w:rPr>
        <w:t xml:space="preserve"> </w:t>
      </w:r>
      <w:r w:rsidRPr="001B024D">
        <w:rPr>
          <w:rFonts w:cstheme="minorHAnsi"/>
          <w:spacing w:val="-2"/>
          <w:sz w:val="18"/>
          <w:szCs w:val="18"/>
        </w:rPr>
        <w:t>AMRS.</w:t>
      </w:r>
      <w:bookmarkStart w:id="0" w:name="_GoBack"/>
      <w:bookmarkEnd w:id="0"/>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0" w:lineRule="auto"/>
        <w:contextualSpacing w:val="0"/>
        <w:rPr>
          <w:rFonts w:cstheme="minorHAnsi"/>
          <w:sz w:val="18"/>
          <w:szCs w:val="18"/>
        </w:rPr>
      </w:pPr>
      <w:r w:rsidRPr="001B024D">
        <w:rPr>
          <w:rFonts w:cstheme="minorHAnsi"/>
          <w:sz w:val="18"/>
          <w:szCs w:val="18"/>
        </w:rPr>
        <w:t>Current</w:t>
      </w:r>
      <w:r w:rsidRPr="001B024D">
        <w:rPr>
          <w:rFonts w:cstheme="minorHAnsi"/>
          <w:spacing w:val="-15"/>
          <w:sz w:val="18"/>
          <w:szCs w:val="18"/>
        </w:rPr>
        <w:t xml:space="preserve"> </w:t>
      </w:r>
      <w:r w:rsidRPr="001B024D">
        <w:rPr>
          <w:rFonts w:cstheme="minorHAnsi"/>
          <w:sz w:val="18"/>
          <w:szCs w:val="18"/>
        </w:rPr>
        <w:t>Utility</w:t>
      </w:r>
      <w:r w:rsidRPr="001B024D">
        <w:rPr>
          <w:rFonts w:cstheme="minorHAnsi"/>
          <w:spacing w:val="-14"/>
          <w:sz w:val="18"/>
          <w:szCs w:val="18"/>
        </w:rPr>
        <w:t xml:space="preserve"> </w:t>
      </w:r>
      <w:r w:rsidRPr="001B024D">
        <w:rPr>
          <w:rFonts w:cstheme="minorHAnsi"/>
          <w:sz w:val="18"/>
          <w:szCs w:val="18"/>
        </w:rPr>
        <w:t>Allowances</w:t>
      </w:r>
      <w:r w:rsidRPr="001B024D">
        <w:rPr>
          <w:rFonts w:cstheme="minorHAnsi"/>
          <w:spacing w:val="-11"/>
          <w:sz w:val="18"/>
          <w:szCs w:val="18"/>
        </w:rPr>
        <w:t xml:space="preserve"> </w:t>
      </w:r>
      <w:r w:rsidRPr="001B024D">
        <w:rPr>
          <w:rFonts w:cstheme="minorHAnsi"/>
          <w:sz w:val="18"/>
          <w:szCs w:val="18"/>
        </w:rPr>
        <w:t>have</w:t>
      </w:r>
      <w:r w:rsidRPr="001B024D">
        <w:rPr>
          <w:rFonts w:cstheme="minorHAnsi"/>
          <w:spacing w:val="-12"/>
          <w:sz w:val="18"/>
          <w:szCs w:val="18"/>
        </w:rPr>
        <w:t xml:space="preserve"> </w:t>
      </w:r>
      <w:r w:rsidRPr="001B024D">
        <w:rPr>
          <w:rFonts w:cstheme="minorHAnsi"/>
          <w:sz w:val="18"/>
          <w:szCs w:val="18"/>
        </w:rPr>
        <w:t>been</w:t>
      </w:r>
      <w:r w:rsidRPr="001B024D">
        <w:rPr>
          <w:rFonts w:cstheme="minorHAnsi"/>
          <w:spacing w:val="-8"/>
          <w:sz w:val="18"/>
          <w:szCs w:val="18"/>
        </w:rPr>
        <w:t xml:space="preserve"> </w:t>
      </w:r>
      <w:r w:rsidRPr="001B024D">
        <w:rPr>
          <w:rFonts w:cstheme="minorHAnsi"/>
          <w:sz w:val="18"/>
          <w:szCs w:val="18"/>
        </w:rPr>
        <w:t>submitted</w:t>
      </w:r>
      <w:r w:rsidRPr="001B024D">
        <w:rPr>
          <w:rFonts w:cstheme="minorHAnsi"/>
          <w:spacing w:val="-15"/>
          <w:sz w:val="18"/>
          <w:szCs w:val="18"/>
        </w:rPr>
        <w:t xml:space="preserve"> </w:t>
      </w:r>
      <w:r w:rsidRPr="001B024D">
        <w:rPr>
          <w:rFonts w:cstheme="minorHAnsi"/>
          <w:sz w:val="18"/>
          <w:szCs w:val="18"/>
        </w:rPr>
        <w:t>in</w:t>
      </w:r>
      <w:r w:rsidRPr="001B024D">
        <w:rPr>
          <w:rFonts w:cstheme="minorHAnsi"/>
          <w:spacing w:val="-10"/>
          <w:sz w:val="18"/>
          <w:szCs w:val="18"/>
        </w:rPr>
        <w:t xml:space="preserve"> </w:t>
      </w:r>
      <w:r w:rsidRPr="001B024D">
        <w:rPr>
          <w:rFonts w:cstheme="minorHAnsi"/>
          <w:spacing w:val="-2"/>
          <w:sz w:val="18"/>
          <w:szCs w:val="18"/>
        </w:rPr>
        <w:t>AMRS.</w:t>
      </w:r>
    </w:p>
    <w:p w:rsidR="00AB1E0D" w:rsidRPr="001B024D" w:rsidRDefault="00AB1E0D" w:rsidP="00AB1E0D">
      <w:pPr>
        <w:pStyle w:val="ListParagraph"/>
        <w:widowControl w:val="0"/>
        <w:numPr>
          <w:ilvl w:val="0"/>
          <w:numId w:val="4"/>
        </w:numPr>
        <w:tabs>
          <w:tab w:val="left" w:pos="959"/>
          <w:tab w:val="left" w:pos="960"/>
        </w:tabs>
        <w:autoSpaceDE w:val="0"/>
        <w:autoSpaceDN w:val="0"/>
        <w:spacing w:before="1" w:after="0" w:line="242" w:lineRule="auto"/>
        <w:ind w:right="330"/>
        <w:contextualSpacing w:val="0"/>
        <w:rPr>
          <w:rFonts w:cstheme="minorHAnsi"/>
          <w:sz w:val="18"/>
          <w:szCs w:val="18"/>
        </w:rPr>
      </w:pPr>
      <w:r w:rsidRPr="001B024D">
        <w:rPr>
          <w:rFonts w:cstheme="minorHAnsi"/>
          <w:sz w:val="18"/>
          <w:szCs w:val="18"/>
        </w:rPr>
        <w:t>Current</w:t>
      </w:r>
      <w:r w:rsidRPr="001B024D">
        <w:rPr>
          <w:rFonts w:cstheme="minorHAnsi"/>
          <w:spacing w:val="-5"/>
          <w:sz w:val="18"/>
          <w:szCs w:val="18"/>
        </w:rPr>
        <w:t xml:space="preserve"> </w:t>
      </w:r>
      <w:r w:rsidRPr="001B024D">
        <w:rPr>
          <w:rFonts w:cstheme="minorHAnsi"/>
          <w:sz w:val="18"/>
          <w:szCs w:val="18"/>
        </w:rPr>
        <w:t>Rent</w:t>
      </w:r>
      <w:r w:rsidRPr="001B024D">
        <w:rPr>
          <w:rFonts w:cstheme="minorHAnsi"/>
          <w:spacing w:val="-5"/>
          <w:sz w:val="18"/>
          <w:szCs w:val="18"/>
        </w:rPr>
        <w:t xml:space="preserve"> </w:t>
      </w:r>
      <w:r w:rsidRPr="001B024D">
        <w:rPr>
          <w:rFonts w:cstheme="minorHAnsi"/>
          <w:sz w:val="18"/>
          <w:szCs w:val="18"/>
        </w:rPr>
        <w:t>Roll</w:t>
      </w:r>
      <w:r w:rsidRPr="001B024D">
        <w:rPr>
          <w:rFonts w:cstheme="minorHAnsi"/>
          <w:spacing w:val="-3"/>
          <w:sz w:val="18"/>
          <w:szCs w:val="18"/>
        </w:rPr>
        <w:t xml:space="preserve"> </w:t>
      </w:r>
      <w:r w:rsidRPr="001B024D">
        <w:rPr>
          <w:rFonts w:cstheme="minorHAnsi"/>
          <w:sz w:val="18"/>
          <w:szCs w:val="18"/>
        </w:rPr>
        <w:t>must</w:t>
      </w:r>
      <w:r w:rsidRPr="001B024D">
        <w:rPr>
          <w:rFonts w:cstheme="minorHAnsi"/>
          <w:spacing w:val="-8"/>
          <w:sz w:val="18"/>
          <w:szCs w:val="18"/>
        </w:rPr>
        <w:t xml:space="preserve"> </w:t>
      </w:r>
      <w:r w:rsidRPr="001B024D">
        <w:rPr>
          <w:rFonts w:cstheme="minorHAnsi"/>
          <w:sz w:val="18"/>
          <w:szCs w:val="18"/>
        </w:rPr>
        <w:t>be</w:t>
      </w:r>
      <w:r w:rsidRPr="001B024D">
        <w:rPr>
          <w:rFonts w:cstheme="minorHAnsi"/>
          <w:spacing w:val="-7"/>
          <w:sz w:val="18"/>
          <w:szCs w:val="18"/>
        </w:rPr>
        <w:t xml:space="preserve"> </w:t>
      </w:r>
      <w:r w:rsidRPr="001B024D">
        <w:rPr>
          <w:rFonts w:cstheme="minorHAnsi"/>
          <w:sz w:val="18"/>
          <w:szCs w:val="18"/>
        </w:rPr>
        <w:t>uploaded</w:t>
      </w:r>
      <w:r w:rsidRPr="001B024D">
        <w:rPr>
          <w:rFonts w:cstheme="minorHAnsi"/>
          <w:spacing w:val="-7"/>
          <w:sz w:val="18"/>
          <w:szCs w:val="18"/>
        </w:rPr>
        <w:t xml:space="preserve"> </w:t>
      </w:r>
      <w:r w:rsidRPr="001B024D">
        <w:rPr>
          <w:rFonts w:cstheme="minorHAnsi"/>
          <w:sz w:val="18"/>
          <w:szCs w:val="18"/>
        </w:rPr>
        <w:t>in</w:t>
      </w:r>
      <w:r w:rsidRPr="001B024D">
        <w:rPr>
          <w:rFonts w:cstheme="minorHAnsi"/>
          <w:spacing w:val="-5"/>
          <w:sz w:val="18"/>
          <w:szCs w:val="18"/>
        </w:rPr>
        <w:t xml:space="preserve"> </w:t>
      </w:r>
      <w:r w:rsidRPr="001B024D">
        <w:rPr>
          <w:rFonts w:cstheme="minorHAnsi"/>
          <w:sz w:val="18"/>
          <w:szCs w:val="18"/>
        </w:rPr>
        <w:t>AMRS.</w:t>
      </w:r>
      <w:r w:rsidRPr="001B024D">
        <w:rPr>
          <w:rFonts w:cstheme="minorHAnsi"/>
          <w:spacing w:val="-9"/>
          <w:sz w:val="18"/>
          <w:szCs w:val="18"/>
        </w:rPr>
        <w:t xml:space="preserve"> T</w:t>
      </w:r>
      <w:r w:rsidRPr="001B024D">
        <w:rPr>
          <w:rFonts w:cstheme="minorHAnsi"/>
          <w:sz w:val="18"/>
          <w:szCs w:val="18"/>
        </w:rPr>
        <w:t>he</w:t>
      </w:r>
      <w:r w:rsidRPr="001B024D">
        <w:rPr>
          <w:rFonts w:cstheme="minorHAnsi"/>
          <w:spacing w:val="-7"/>
          <w:sz w:val="18"/>
          <w:szCs w:val="18"/>
        </w:rPr>
        <w:t xml:space="preserve"> </w:t>
      </w:r>
      <w:r w:rsidRPr="001B024D">
        <w:rPr>
          <w:rFonts w:cstheme="minorHAnsi"/>
          <w:sz w:val="18"/>
          <w:szCs w:val="18"/>
        </w:rPr>
        <w:t>current</w:t>
      </w:r>
      <w:r w:rsidRPr="001B024D">
        <w:rPr>
          <w:rFonts w:cstheme="minorHAnsi"/>
          <w:spacing w:val="-5"/>
          <w:sz w:val="18"/>
          <w:szCs w:val="18"/>
        </w:rPr>
        <w:t xml:space="preserve"> </w:t>
      </w:r>
      <w:r w:rsidRPr="001B024D">
        <w:rPr>
          <w:rFonts w:cstheme="minorHAnsi"/>
          <w:sz w:val="18"/>
          <w:szCs w:val="18"/>
        </w:rPr>
        <w:t>rent</w:t>
      </w:r>
      <w:r w:rsidRPr="001B024D">
        <w:rPr>
          <w:rFonts w:cstheme="minorHAnsi"/>
          <w:spacing w:val="-5"/>
          <w:sz w:val="18"/>
          <w:szCs w:val="18"/>
        </w:rPr>
        <w:t xml:space="preserve"> </w:t>
      </w:r>
      <w:r w:rsidRPr="001B024D">
        <w:rPr>
          <w:rFonts w:cstheme="minorHAnsi"/>
          <w:sz w:val="18"/>
          <w:szCs w:val="18"/>
        </w:rPr>
        <w:t>roll</w:t>
      </w:r>
      <w:r w:rsidRPr="001B024D">
        <w:rPr>
          <w:rFonts w:cstheme="minorHAnsi"/>
          <w:spacing w:val="-3"/>
          <w:sz w:val="18"/>
          <w:szCs w:val="18"/>
        </w:rPr>
        <w:t xml:space="preserve"> </w:t>
      </w:r>
      <w:r w:rsidRPr="001B024D">
        <w:rPr>
          <w:rFonts w:cstheme="minorHAnsi"/>
          <w:sz w:val="18"/>
          <w:szCs w:val="18"/>
        </w:rPr>
        <w:t>must contain each unit, bedroom type, rent amount, rent type, and the lease move- in/renewal effective dates for each resident.</w:t>
      </w: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0" w:lineRule="auto"/>
        <w:ind w:right="679"/>
        <w:contextualSpacing w:val="0"/>
        <w:rPr>
          <w:rFonts w:cstheme="minorHAnsi"/>
          <w:sz w:val="18"/>
          <w:szCs w:val="18"/>
        </w:rPr>
      </w:pPr>
      <w:r w:rsidRPr="001B024D">
        <w:rPr>
          <w:rFonts w:cstheme="minorHAnsi"/>
          <w:sz w:val="18"/>
          <w:szCs w:val="18"/>
        </w:rPr>
        <w:t xml:space="preserve">A </w:t>
      </w:r>
      <w:r w:rsidRPr="001B024D">
        <w:rPr>
          <w:rFonts w:cstheme="minorHAnsi"/>
          <w:b/>
          <w:bCs/>
          <w:i/>
          <w:iCs/>
          <w:sz w:val="18"/>
          <w:szCs w:val="18"/>
          <w:u w:val="single"/>
        </w:rPr>
        <w:t>signed</w:t>
      </w:r>
      <w:r w:rsidRPr="001B024D">
        <w:rPr>
          <w:rFonts w:cstheme="minorHAnsi"/>
          <w:sz w:val="18"/>
          <w:szCs w:val="18"/>
        </w:rPr>
        <w:t xml:space="preserve"> copy of MHDC’s </w:t>
      </w:r>
      <w:r w:rsidRPr="001B024D">
        <w:rPr>
          <w:rFonts w:cstheme="minorHAnsi"/>
          <w:b/>
          <w:sz w:val="18"/>
          <w:szCs w:val="18"/>
        </w:rPr>
        <w:t xml:space="preserve">Exhibit A-21 </w:t>
      </w:r>
      <w:r w:rsidRPr="001B024D">
        <w:rPr>
          <w:rFonts w:cstheme="minorHAnsi"/>
          <w:i/>
          <w:sz w:val="18"/>
          <w:szCs w:val="18"/>
        </w:rPr>
        <w:t xml:space="preserve">Notice to Residents of Management’s Intention to Submit a Rent Increase Request to MHDC for Approval </w:t>
      </w:r>
      <w:r w:rsidRPr="001B024D">
        <w:rPr>
          <w:rFonts w:cstheme="minorHAnsi"/>
          <w:sz w:val="18"/>
          <w:szCs w:val="18"/>
        </w:rPr>
        <w:t>must be uploaded with the rent increase request.</w:t>
      </w:r>
      <w:r w:rsidRPr="001B024D">
        <w:rPr>
          <w:rFonts w:cstheme="minorHAnsi"/>
          <w:spacing w:val="40"/>
          <w:sz w:val="18"/>
          <w:szCs w:val="18"/>
        </w:rPr>
        <w:t xml:space="preserve"> </w:t>
      </w:r>
      <w:r w:rsidRPr="001B024D">
        <w:rPr>
          <w:rFonts w:cstheme="minorHAnsi"/>
          <w:sz w:val="18"/>
          <w:szCs w:val="18"/>
        </w:rPr>
        <w:t>Please note: Owner/Management is required</w:t>
      </w:r>
      <w:r w:rsidRPr="001B024D">
        <w:rPr>
          <w:rFonts w:cstheme="minorHAnsi"/>
          <w:spacing w:val="-3"/>
          <w:sz w:val="18"/>
          <w:szCs w:val="18"/>
        </w:rPr>
        <w:t xml:space="preserve"> </w:t>
      </w:r>
      <w:r w:rsidRPr="001B024D">
        <w:rPr>
          <w:rFonts w:cstheme="minorHAnsi"/>
          <w:sz w:val="18"/>
          <w:szCs w:val="18"/>
        </w:rPr>
        <w:t>to</w:t>
      </w:r>
      <w:r w:rsidRPr="001B024D">
        <w:rPr>
          <w:rFonts w:cstheme="minorHAnsi"/>
          <w:spacing w:val="-4"/>
          <w:sz w:val="18"/>
          <w:szCs w:val="18"/>
        </w:rPr>
        <w:t xml:space="preserve"> </w:t>
      </w:r>
      <w:r w:rsidRPr="001B024D">
        <w:rPr>
          <w:rFonts w:cstheme="minorHAnsi"/>
          <w:sz w:val="18"/>
          <w:szCs w:val="18"/>
        </w:rPr>
        <w:t>deliver</w:t>
      </w:r>
      <w:r w:rsidRPr="001B024D">
        <w:rPr>
          <w:rFonts w:cstheme="minorHAnsi"/>
          <w:spacing w:val="-4"/>
          <w:sz w:val="18"/>
          <w:szCs w:val="18"/>
        </w:rPr>
        <w:t xml:space="preserve"> </w:t>
      </w:r>
      <w:r w:rsidRPr="001B024D">
        <w:rPr>
          <w:rFonts w:cstheme="minorHAnsi"/>
          <w:sz w:val="18"/>
          <w:szCs w:val="18"/>
        </w:rPr>
        <w:t>an</w:t>
      </w:r>
      <w:r w:rsidRPr="001B024D">
        <w:rPr>
          <w:rFonts w:cstheme="minorHAnsi"/>
          <w:spacing w:val="-3"/>
          <w:sz w:val="18"/>
          <w:szCs w:val="18"/>
        </w:rPr>
        <w:t xml:space="preserve"> </w:t>
      </w:r>
      <w:r w:rsidRPr="001B024D">
        <w:rPr>
          <w:rFonts w:cstheme="minorHAnsi"/>
          <w:sz w:val="18"/>
          <w:szCs w:val="18"/>
        </w:rPr>
        <w:t>Exhibit</w:t>
      </w:r>
      <w:r w:rsidRPr="001B024D">
        <w:rPr>
          <w:rFonts w:cstheme="minorHAnsi"/>
          <w:spacing w:val="-3"/>
          <w:sz w:val="18"/>
          <w:szCs w:val="18"/>
        </w:rPr>
        <w:t xml:space="preserve"> </w:t>
      </w:r>
      <w:r w:rsidRPr="001B024D">
        <w:rPr>
          <w:rFonts w:cstheme="minorHAnsi"/>
          <w:sz w:val="18"/>
          <w:szCs w:val="18"/>
        </w:rPr>
        <w:t>A-21</w:t>
      </w:r>
      <w:r w:rsidRPr="001B024D">
        <w:rPr>
          <w:rFonts w:cstheme="minorHAnsi"/>
          <w:spacing w:val="-2"/>
          <w:sz w:val="18"/>
          <w:szCs w:val="18"/>
        </w:rPr>
        <w:t xml:space="preserve"> </w:t>
      </w:r>
      <w:r w:rsidRPr="001B024D">
        <w:rPr>
          <w:rFonts w:cstheme="minorHAnsi"/>
          <w:sz w:val="18"/>
          <w:szCs w:val="18"/>
        </w:rPr>
        <w:t>to</w:t>
      </w:r>
      <w:r w:rsidRPr="001B024D">
        <w:rPr>
          <w:rFonts w:cstheme="minorHAnsi"/>
          <w:spacing w:val="-4"/>
          <w:sz w:val="18"/>
          <w:szCs w:val="18"/>
        </w:rPr>
        <w:t xml:space="preserve"> </w:t>
      </w:r>
      <w:r w:rsidRPr="001B024D">
        <w:rPr>
          <w:rFonts w:cstheme="minorHAnsi"/>
          <w:sz w:val="18"/>
          <w:szCs w:val="18"/>
        </w:rPr>
        <w:t>each</w:t>
      </w:r>
      <w:r w:rsidRPr="001B024D">
        <w:rPr>
          <w:rFonts w:cstheme="minorHAnsi"/>
          <w:spacing w:val="-2"/>
          <w:sz w:val="18"/>
          <w:szCs w:val="18"/>
        </w:rPr>
        <w:t xml:space="preserve"> </w:t>
      </w:r>
      <w:r w:rsidRPr="001B024D">
        <w:rPr>
          <w:rFonts w:cstheme="minorHAnsi"/>
          <w:sz w:val="18"/>
          <w:szCs w:val="18"/>
        </w:rPr>
        <w:t>resident</w:t>
      </w:r>
      <w:r w:rsidRPr="001B024D">
        <w:rPr>
          <w:rFonts w:cstheme="minorHAnsi"/>
          <w:spacing w:val="-2"/>
          <w:sz w:val="18"/>
          <w:szCs w:val="18"/>
        </w:rPr>
        <w:t xml:space="preserve"> </w:t>
      </w:r>
      <w:r w:rsidRPr="001B024D">
        <w:rPr>
          <w:rFonts w:cstheme="minorHAnsi"/>
          <w:sz w:val="18"/>
          <w:szCs w:val="18"/>
        </w:rPr>
        <w:t>and</w:t>
      </w:r>
      <w:r w:rsidRPr="001B024D">
        <w:rPr>
          <w:rFonts w:cstheme="minorHAnsi"/>
          <w:spacing w:val="-3"/>
          <w:sz w:val="18"/>
          <w:szCs w:val="18"/>
        </w:rPr>
        <w:t xml:space="preserve"> </w:t>
      </w:r>
      <w:r w:rsidRPr="001B024D">
        <w:rPr>
          <w:rFonts w:cstheme="minorHAnsi"/>
          <w:sz w:val="18"/>
          <w:szCs w:val="18"/>
        </w:rPr>
        <w:t>post it</w:t>
      </w:r>
      <w:r w:rsidRPr="001B024D">
        <w:rPr>
          <w:rFonts w:cstheme="minorHAnsi"/>
          <w:spacing w:val="-3"/>
          <w:sz w:val="18"/>
          <w:szCs w:val="18"/>
        </w:rPr>
        <w:t xml:space="preserve"> </w:t>
      </w:r>
      <w:r w:rsidRPr="001B024D">
        <w:rPr>
          <w:rFonts w:cstheme="minorHAnsi"/>
          <w:sz w:val="18"/>
          <w:szCs w:val="18"/>
        </w:rPr>
        <w:t>for</w:t>
      </w:r>
      <w:r w:rsidRPr="001B024D">
        <w:rPr>
          <w:rFonts w:cstheme="minorHAnsi"/>
          <w:spacing w:val="-4"/>
          <w:sz w:val="18"/>
          <w:szCs w:val="18"/>
        </w:rPr>
        <w:t xml:space="preserve"> </w:t>
      </w:r>
      <w:r w:rsidRPr="001B024D">
        <w:rPr>
          <w:rFonts w:cstheme="minorHAnsi"/>
          <w:sz w:val="18"/>
          <w:szCs w:val="18"/>
        </w:rPr>
        <w:t>public</w:t>
      </w:r>
      <w:r w:rsidRPr="001B024D">
        <w:rPr>
          <w:rFonts w:cstheme="minorHAnsi"/>
          <w:spacing w:val="-4"/>
          <w:sz w:val="18"/>
          <w:szCs w:val="18"/>
        </w:rPr>
        <w:t xml:space="preserve"> </w:t>
      </w:r>
      <w:r w:rsidRPr="001B024D">
        <w:rPr>
          <w:rFonts w:cstheme="minorHAnsi"/>
          <w:sz w:val="18"/>
          <w:szCs w:val="18"/>
        </w:rPr>
        <w:t>viewing prior to submitting the rent increase request to MHDC.</w:t>
      </w:r>
      <w:r w:rsidRPr="001B024D">
        <w:rPr>
          <w:rFonts w:cstheme="minorHAnsi"/>
          <w:spacing w:val="40"/>
          <w:sz w:val="18"/>
          <w:szCs w:val="18"/>
        </w:rPr>
        <w:t xml:space="preserve"> </w:t>
      </w:r>
      <w:r w:rsidRPr="001B024D">
        <w:rPr>
          <w:rFonts w:cstheme="minorHAnsi"/>
          <w:sz w:val="18"/>
          <w:szCs w:val="18"/>
        </w:rPr>
        <w:t>This notice may not be altered with substitute with alternative language.</w:t>
      </w:r>
    </w:p>
    <w:p w:rsidR="00AB1E0D" w:rsidRPr="001B024D" w:rsidRDefault="00AB1E0D" w:rsidP="00AB1E0D">
      <w:pPr>
        <w:pStyle w:val="BodyText"/>
        <w:spacing w:before="5"/>
        <w:ind w:firstLine="0"/>
        <w:jc w:val="both"/>
        <w:rPr>
          <w:rFonts w:asciiTheme="minorHAnsi" w:hAnsiTheme="minorHAnsi" w:cstheme="minorHAnsi"/>
          <w:sz w:val="18"/>
          <w:szCs w:val="18"/>
        </w:rPr>
      </w:pPr>
    </w:p>
    <w:p w:rsidR="00AB1E0D" w:rsidRPr="001B024D" w:rsidRDefault="00AB1E0D" w:rsidP="000E7EB0">
      <w:pPr>
        <w:pStyle w:val="Heading1"/>
        <w:ind w:left="0"/>
        <w:jc w:val="both"/>
        <w:rPr>
          <w:rFonts w:asciiTheme="minorHAnsi" w:hAnsiTheme="minorHAnsi" w:cstheme="minorHAnsi"/>
          <w:sz w:val="18"/>
          <w:szCs w:val="18"/>
        </w:rPr>
      </w:pPr>
      <w:r w:rsidRPr="001B024D">
        <w:rPr>
          <w:rFonts w:asciiTheme="minorHAnsi" w:hAnsiTheme="minorHAnsi" w:cstheme="minorHAnsi"/>
          <w:sz w:val="18"/>
          <w:szCs w:val="18"/>
        </w:rPr>
        <w:t>Senior</w:t>
      </w:r>
      <w:r w:rsidRPr="001B024D">
        <w:rPr>
          <w:rFonts w:asciiTheme="minorHAnsi" w:hAnsiTheme="minorHAnsi" w:cstheme="minorHAnsi"/>
          <w:spacing w:val="-11"/>
          <w:sz w:val="18"/>
          <w:szCs w:val="18"/>
        </w:rPr>
        <w:t xml:space="preserve"> </w:t>
      </w:r>
      <w:r w:rsidRPr="001B024D">
        <w:rPr>
          <w:rFonts w:asciiTheme="minorHAnsi" w:hAnsiTheme="minorHAnsi" w:cstheme="minorHAnsi"/>
          <w:sz w:val="18"/>
          <w:szCs w:val="18"/>
        </w:rPr>
        <w:t>Properties</w:t>
      </w:r>
      <w:r w:rsidRPr="001B024D">
        <w:rPr>
          <w:rFonts w:asciiTheme="minorHAnsi" w:hAnsiTheme="minorHAnsi" w:cstheme="minorHAnsi"/>
          <w:spacing w:val="-8"/>
          <w:sz w:val="18"/>
          <w:szCs w:val="18"/>
        </w:rPr>
        <w:t xml:space="preserve"> </w:t>
      </w:r>
      <w:r w:rsidRPr="001B024D">
        <w:rPr>
          <w:rFonts w:asciiTheme="minorHAnsi" w:hAnsiTheme="minorHAnsi" w:cstheme="minorHAnsi"/>
          <w:sz w:val="18"/>
          <w:szCs w:val="18"/>
        </w:rPr>
        <w:t>-</w:t>
      </w:r>
      <w:r w:rsidRPr="001B024D">
        <w:rPr>
          <w:rFonts w:asciiTheme="minorHAnsi" w:hAnsiTheme="minorHAnsi" w:cstheme="minorHAnsi"/>
          <w:spacing w:val="-11"/>
          <w:sz w:val="18"/>
          <w:szCs w:val="18"/>
        </w:rPr>
        <w:t xml:space="preserve"> </w:t>
      </w:r>
      <w:r w:rsidRPr="001B024D">
        <w:rPr>
          <w:rFonts w:asciiTheme="minorHAnsi" w:hAnsiTheme="minorHAnsi" w:cstheme="minorHAnsi"/>
          <w:sz w:val="18"/>
          <w:szCs w:val="18"/>
        </w:rPr>
        <w:t>MHDC</w:t>
      </w:r>
      <w:r w:rsidRPr="001B024D">
        <w:rPr>
          <w:rFonts w:asciiTheme="minorHAnsi" w:hAnsiTheme="minorHAnsi" w:cstheme="minorHAnsi"/>
          <w:spacing w:val="-15"/>
          <w:sz w:val="18"/>
          <w:szCs w:val="18"/>
        </w:rPr>
        <w:t xml:space="preserve"> </w:t>
      </w:r>
      <w:r w:rsidRPr="001B024D">
        <w:rPr>
          <w:rFonts w:asciiTheme="minorHAnsi" w:hAnsiTheme="minorHAnsi" w:cstheme="minorHAnsi"/>
          <w:sz w:val="18"/>
          <w:szCs w:val="18"/>
        </w:rPr>
        <w:t>Compliance</w:t>
      </w:r>
      <w:r w:rsidRPr="001B024D">
        <w:rPr>
          <w:rFonts w:asciiTheme="minorHAnsi" w:hAnsiTheme="minorHAnsi" w:cstheme="minorHAnsi"/>
          <w:spacing w:val="-17"/>
          <w:sz w:val="18"/>
          <w:szCs w:val="18"/>
        </w:rPr>
        <w:t xml:space="preserve"> </w:t>
      </w:r>
      <w:r w:rsidRPr="001B024D">
        <w:rPr>
          <w:rFonts w:asciiTheme="minorHAnsi" w:hAnsiTheme="minorHAnsi" w:cstheme="minorHAnsi"/>
          <w:spacing w:val="-2"/>
          <w:sz w:val="18"/>
          <w:szCs w:val="18"/>
        </w:rPr>
        <w:t>Testing:</w:t>
      </w:r>
    </w:p>
    <w:p w:rsidR="00AB1E0D" w:rsidRPr="001B024D" w:rsidRDefault="00AB1E0D" w:rsidP="00AB1E0D">
      <w:pPr>
        <w:pStyle w:val="BodyText"/>
        <w:spacing w:before="3"/>
        <w:ind w:firstLine="0"/>
        <w:rPr>
          <w:rFonts w:asciiTheme="minorHAnsi" w:hAnsiTheme="minorHAnsi" w:cstheme="minorHAnsi"/>
          <w:b/>
          <w:sz w:val="18"/>
          <w:szCs w:val="18"/>
        </w:rPr>
      </w:pP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4" w:lineRule="exact"/>
        <w:contextualSpacing w:val="0"/>
        <w:rPr>
          <w:rFonts w:cstheme="minorHAnsi"/>
          <w:sz w:val="18"/>
          <w:szCs w:val="18"/>
        </w:rPr>
      </w:pPr>
      <w:r w:rsidRPr="001B024D">
        <w:rPr>
          <w:rFonts w:cstheme="minorHAnsi"/>
          <w:sz w:val="18"/>
          <w:szCs w:val="18"/>
        </w:rPr>
        <w:t>The</w:t>
      </w:r>
      <w:r w:rsidRPr="001B024D">
        <w:rPr>
          <w:rFonts w:cstheme="minorHAnsi"/>
          <w:spacing w:val="-12"/>
          <w:sz w:val="18"/>
          <w:szCs w:val="18"/>
        </w:rPr>
        <w:t xml:space="preserve"> </w:t>
      </w:r>
      <w:r w:rsidRPr="001B024D">
        <w:rPr>
          <w:rFonts w:cstheme="minorHAnsi"/>
          <w:sz w:val="18"/>
          <w:szCs w:val="18"/>
        </w:rPr>
        <w:t>property</w:t>
      </w:r>
      <w:r w:rsidRPr="001B024D">
        <w:rPr>
          <w:rFonts w:cstheme="minorHAnsi"/>
          <w:spacing w:val="-11"/>
          <w:sz w:val="18"/>
          <w:szCs w:val="18"/>
        </w:rPr>
        <w:t xml:space="preserve"> </w:t>
      </w:r>
      <w:r w:rsidRPr="001B024D">
        <w:rPr>
          <w:rFonts w:cstheme="minorHAnsi"/>
          <w:sz w:val="18"/>
          <w:szCs w:val="18"/>
        </w:rPr>
        <w:t>must</w:t>
      </w:r>
      <w:r w:rsidRPr="001B024D">
        <w:rPr>
          <w:rFonts w:cstheme="minorHAnsi"/>
          <w:spacing w:val="-10"/>
          <w:sz w:val="18"/>
          <w:szCs w:val="18"/>
        </w:rPr>
        <w:t xml:space="preserve"> </w:t>
      </w:r>
      <w:r w:rsidRPr="001B024D">
        <w:rPr>
          <w:rFonts w:cstheme="minorHAnsi"/>
          <w:sz w:val="18"/>
          <w:szCs w:val="18"/>
        </w:rPr>
        <w:t>be</w:t>
      </w:r>
      <w:r w:rsidRPr="001B024D">
        <w:rPr>
          <w:rFonts w:cstheme="minorHAnsi"/>
          <w:spacing w:val="-10"/>
          <w:sz w:val="18"/>
          <w:szCs w:val="18"/>
        </w:rPr>
        <w:t xml:space="preserve"> </w:t>
      </w:r>
      <w:r w:rsidRPr="001B024D">
        <w:rPr>
          <w:rFonts w:cstheme="minorHAnsi"/>
          <w:sz w:val="18"/>
          <w:szCs w:val="18"/>
        </w:rPr>
        <w:t>in</w:t>
      </w:r>
      <w:r w:rsidRPr="001B024D">
        <w:rPr>
          <w:rFonts w:cstheme="minorHAnsi"/>
          <w:spacing w:val="-10"/>
          <w:sz w:val="18"/>
          <w:szCs w:val="18"/>
        </w:rPr>
        <w:t xml:space="preserve"> </w:t>
      </w:r>
      <w:r w:rsidRPr="001B024D">
        <w:rPr>
          <w:rFonts w:cstheme="minorHAnsi"/>
          <w:sz w:val="18"/>
          <w:szCs w:val="18"/>
        </w:rPr>
        <w:t>compliance</w:t>
      </w:r>
      <w:r w:rsidRPr="001B024D">
        <w:rPr>
          <w:rFonts w:cstheme="minorHAnsi"/>
          <w:spacing w:val="-13"/>
          <w:sz w:val="18"/>
          <w:szCs w:val="18"/>
        </w:rPr>
        <w:t xml:space="preserve"> </w:t>
      </w:r>
      <w:r w:rsidRPr="001B024D">
        <w:rPr>
          <w:rFonts w:cstheme="minorHAnsi"/>
          <w:sz w:val="18"/>
          <w:szCs w:val="18"/>
        </w:rPr>
        <w:t>with</w:t>
      </w:r>
      <w:r w:rsidRPr="001B024D">
        <w:rPr>
          <w:rFonts w:cstheme="minorHAnsi"/>
          <w:spacing w:val="-7"/>
          <w:sz w:val="18"/>
          <w:szCs w:val="18"/>
        </w:rPr>
        <w:t xml:space="preserve"> </w:t>
      </w:r>
      <w:r w:rsidRPr="001B024D">
        <w:rPr>
          <w:rFonts w:cstheme="minorHAnsi"/>
          <w:sz w:val="18"/>
          <w:szCs w:val="18"/>
        </w:rPr>
        <w:t>all</w:t>
      </w:r>
      <w:r w:rsidRPr="001B024D">
        <w:rPr>
          <w:rFonts w:cstheme="minorHAnsi"/>
          <w:spacing w:val="-8"/>
          <w:sz w:val="18"/>
          <w:szCs w:val="18"/>
        </w:rPr>
        <w:t xml:space="preserve"> </w:t>
      </w:r>
      <w:r w:rsidRPr="001B024D">
        <w:rPr>
          <w:rFonts w:cstheme="minorHAnsi"/>
          <w:sz w:val="18"/>
          <w:szCs w:val="18"/>
        </w:rPr>
        <w:t>MHDC</w:t>
      </w:r>
      <w:r w:rsidRPr="001B024D">
        <w:rPr>
          <w:rFonts w:cstheme="minorHAnsi"/>
          <w:spacing w:val="-12"/>
          <w:sz w:val="18"/>
          <w:szCs w:val="18"/>
        </w:rPr>
        <w:t xml:space="preserve"> </w:t>
      </w:r>
      <w:r w:rsidRPr="001B024D">
        <w:rPr>
          <w:rFonts w:cstheme="minorHAnsi"/>
          <w:sz w:val="18"/>
          <w:szCs w:val="18"/>
        </w:rPr>
        <w:t>policies</w:t>
      </w:r>
      <w:r w:rsidRPr="001B024D">
        <w:rPr>
          <w:rFonts w:cstheme="minorHAnsi"/>
          <w:spacing w:val="-12"/>
          <w:sz w:val="18"/>
          <w:szCs w:val="18"/>
        </w:rPr>
        <w:t xml:space="preserve"> </w:t>
      </w:r>
      <w:r w:rsidRPr="001B024D">
        <w:rPr>
          <w:rFonts w:cstheme="minorHAnsi"/>
          <w:sz w:val="18"/>
          <w:szCs w:val="18"/>
        </w:rPr>
        <w:t>and</w:t>
      </w:r>
      <w:r w:rsidRPr="001B024D">
        <w:rPr>
          <w:rFonts w:cstheme="minorHAnsi"/>
          <w:spacing w:val="-10"/>
          <w:sz w:val="18"/>
          <w:szCs w:val="18"/>
        </w:rPr>
        <w:t xml:space="preserve"> </w:t>
      </w:r>
      <w:r w:rsidRPr="001B024D">
        <w:rPr>
          <w:rFonts w:cstheme="minorHAnsi"/>
          <w:spacing w:val="-2"/>
          <w:sz w:val="18"/>
          <w:szCs w:val="18"/>
        </w:rPr>
        <w:t>procedures.</w:t>
      </w: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4" w:lineRule="exact"/>
        <w:contextualSpacing w:val="0"/>
        <w:rPr>
          <w:rFonts w:cstheme="minorHAnsi"/>
          <w:sz w:val="18"/>
          <w:szCs w:val="18"/>
        </w:rPr>
      </w:pPr>
      <w:r w:rsidRPr="001B024D">
        <w:rPr>
          <w:rFonts w:cstheme="minorHAnsi"/>
          <w:sz w:val="18"/>
          <w:szCs w:val="18"/>
        </w:rPr>
        <w:t>AOD</w:t>
      </w:r>
      <w:r w:rsidRPr="001B024D">
        <w:rPr>
          <w:rFonts w:cstheme="minorHAnsi"/>
          <w:spacing w:val="-8"/>
          <w:sz w:val="18"/>
          <w:szCs w:val="18"/>
        </w:rPr>
        <w:t xml:space="preserve"> </w:t>
      </w:r>
      <w:r w:rsidRPr="001B024D">
        <w:rPr>
          <w:rFonts w:cstheme="minorHAnsi"/>
          <w:sz w:val="18"/>
          <w:szCs w:val="18"/>
        </w:rPr>
        <w:t>reporting</w:t>
      </w:r>
      <w:r w:rsidRPr="001B024D">
        <w:rPr>
          <w:rFonts w:cstheme="minorHAnsi"/>
          <w:spacing w:val="-7"/>
          <w:sz w:val="18"/>
          <w:szCs w:val="18"/>
        </w:rPr>
        <w:t xml:space="preserve"> </w:t>
      </w:r>
      <w:r w:rsidRPr="001B024D">
        <w:rPr>
          <w:rFonts w:cstheme="minorHAnsi"/>
          <w:sz w:val="18"/>
          <w:szCs w:val="18"/>
        </w:rPr>
        <w:t>must</w:t>
      </w:r>
      <w:r w:rsidRPr="001B024D">
        <w:rPr>
          <w:rFonts w:cstheme="minorHAnsi"/>
          <w:spacing w:val="-10"/>
          <w:sz w:val="18"/>
          <w:szCs w:val="18"/>
        </w:rPr>
        <w:t xml:space="preserve"> </w:t>
      </w:r>
      <w:r w:rsidRPr="001B024D">
        <w:rPr>
          <w:rFonts w:cstheme="minorHAnsi"/>
          <w:sz w:val="18"/>
          <w:szCs w:val="18"/>
        </w:rPr>
        <w:t>be</w:t>
      </w:r>
      <w:r w:rsidRPr="001B024D">
        <w:rPr>
          <w:rFonts w:cstheme="minorHAnsi"/>
          <w:spacing w:val="-10"/>
          <w:sz w:val="18"/>
          <w:szCs w:val="18"/>
        </w:rPr>
        <w:t xml:space="preserve"> </w:t>
      </w:r>
      <w:r w:rsidRPr="001B024D">
        <w:rPr>
          <w:rFonts w:cstheme="minorHAnsi"/>
          <w:sz w:val="18"/>
          <w:szCs w:val="18"/>
        </w:rPr>
        <w:t>in</w:t>
      </w:r>
      <w:r w:rsidRPr="001B024D">
        <w:rPr>
          <w:rFonts w:cstheme="minorHAnsi"/>
          <w:spacing w:val="-7"/>
          <w:sz w:val="18"/>
          <w:szCs w:val="18"/>
        </w:rPr>
        <w:t xml:space="preserve"> </w:t>
      </w:r>
      <w:r w:rsidRPr="001B024D">
        <w:rPr>
          <w:rFonts w:cstheme="minorHAnsi"/>
          <w:spacing w:val="-2"/>
          <w:sz w:val="18"/>
          <w:szCs w:val="18"/>
        </w:rPr>
        <w:t>compliance.</w:t>
      </w:r>
    </w:p>
    <w:p w:rsidR="00AB1E0D" w:rsidRPr="001B024D" w:rsidRDefault="00AB1E0D" w:rsidP="00AB1E0D">
      <w:pPr>
        <w:pStyle w:val="ListParagraph"/>
        <w:widowControl w:val="0"/>
        <w:numPr>
          <w:ilvl w:val="0"/>
          <w:numId w:val="4"/>
        </w:numPr>
        <w:tabs>
          <w:tab w:val="left" w:pos="959"/>
          <w:tab w:val="left" w:pos="960"/>
        </w:tabs>
        <w:autoSpaceDE w:val="0"/>
        <w:autoSpaceDN w:val="0"/>
        <w:spacing w:before="6" w:after="0" w:line="235" w:lineRule="auto"/>
        <w:ind w:right="469"/>
        <w:contextualSpacing w:val="0"/>
        <w:rPr>
          <w:rFonts w:cstheme="minorHAnsi"/>
          <w:sz w:val="18"/>
          <w:szCs w:val="18"/>
        </w:rPr>
      </w:pPr>
      <w:r w:rsidRPr="001B024D">
        <w:rPr>
          <w:rFonts w:cstheme="minorHAnsi"/>
          <w:sz w:val="18"/>
          <w:szCs w:val="18"/>
        </w:rPr>
        <w:t>Occupancy</w:t>
      </w:r>
      <w:r w:rsidRPr="001B024D">
        <w:rPr>
          <w:rFonts w:cstheme="minorHAnsi"/>
          <w:spacing w:val="-7"/>
          <w:sz w:val="18"/>
          <w:szCs w:val="18"/>
        </w:rPr>
        <w:t xml:space="preserve"> </w:t>
      </w:r>
      <w:r w:rsidRPr="001B024D">
        <w:rPr>
          <w:rFonts w:cstheme="minorHAnsi"/>
          <w:sz w:val="18"/>
          <w:szCs w:val="18"/>
        </w:rPr>
        <w:t>submission</w:t>
      </w:r>
      <w:r w:rsidRPr="001B024D">
        <w:rPr>
          <w:rFonts w:cstheme="minorHAnsi"/>
          <w:spacing w:val="-8"/>
          <w:sz w:val="18"/>
          <w:szCs w:val="18"/>
        </w:rPr>
        <w:t xml:space="preserve"> </w:t>
      </w:r>
      <w:r w:rsidRPr="001B024D">
        <w:rPr>
          <w:rFonts w:cstheme="minorHAnsi"/>
          <w:sz w:val="18"/>
          <w:szCs w:val="18"/>
        </w:rPr>
        <w:t>must</w:t>
      </w:r>
      <w:r w:rsidRPr="001B024D">
        <w:rPr>
          <w:rFonts w:cstheme="minorHAnsi"/>
          <w:spacing w:val="-9"/>
          <w:sz w:val="18"/>
          <w:szCs w:val="18"/>
        </w:rPr>
        <w:t xml:space="preserve"> </w:t>
      </w:r>
      <w:r w:rsidRPr="001B024D">
        <w:rPr>
          <w:rFonts w:cstheme="minorHAnsi"/>
          <w:sz w:val="18"/>
          <w:szCs w:val="18"/>
        </w:rPr>
        <w:t>be</w:t>
      </w:r>
      <w:r w:rsidRPr="001B024D">
        <w:rPr>
          <w:rFonts w:cstheme="minorHAnsi"/>
          <w:spacing w:val="-5"/>
          <w:sz w:val="18"/>
          <w:szCs w:val="18"/>
        </w:rPr>
        <w:t xml:space="preserve"> </w:t>
      </w:r>
      <w:r w:rsidRPr="001B024D">
        <w:rPr>
          <w:rFonts w:cstheme="minorHAnsi"/>
          <w:sz w:val="18"/>
          <w:szCs w:val="18"/>
        </w:rPr>
        <w:t>current,</w:t>
      </w:r>
      <w:r w:rsidRPr="001B024D">
        <w:rPr>
          <w:rFonts w:cstheme="minorHAnsi"/>
          <w:spacing w:val="-10"/>
          <w:sz w:val="18"/>
          <w:szCs w:val="18"/>
        </w:rPr>
        <w:t xml:space="preserve"> </w:t>
      </w:r>
      <w:r w:rsidRPr="001B024D">
        <w:rPr>
          <w:rFonts w:cstheme="minorHAnsi"/>
          <w:sz w:val="18"/>
          <w:szCs w:val="18"/>
        </w:rPr>
        <w:t>and</w:t>
      </w:r>
      <w:r w:rsidRPr="001B024D">
        <w:rPr>
          <w:rFonts w:cstheme="minorHAnsi"/>
          <w:spacing w:val="-6"/>
          <w:sz w:val="18"/>
          <w:szCs w:val="18"/>
        </w:rPr>
        <w:t xml:space="preserve"> </w:t>
      </w:r>
      <w:r w:rsidRPr="001B024D">
        <w:rPr>
          <w:rFonts w:cstheme="minorHAnsi"/>
          <w:sz w:val="18"/>
          <w:szCs w:val="18"/>
        </w:rPr>
        <w:t>average</w:t>
      </w:r>
      <w:r w:rsidRPr="001B024D">
        <w:rPr>
          <w:rFonts w:cstheme="minorHAnsi"/>
          <w:spacing w:val="-8"/>
          <w:sz w:val="18"/>
          <w:szCs w:val="18"/>
        </w:rPr>
        <w:t xml:space="preserve"> </w:t>
      </w:r>
      <w:r w:rsidRPr="001B024D">
        <w:rPr>
          <w:rFonts w:cstheme="minorHAnsi"/>
          <w:sz w:val="18"/>
          <w:szCs w:val="18"/>
        </w:rPr>
        <w:t>occupancy</w:t>
      </w:r>
      <w:r w:rsidRPr="001B024D">
        <w:rPr>
          <w:rFonts w:cstheme="minorHAnsi"/>
          <w:spacing w:val="-7"/>
          <w:sz w:val="18"/>
          <w:szCs w:val="18"/>
        </w:rPr>
        <w:t xml:space="preserve"> </w:t>
      </w:r>
      <w:r w:rsidRPr="001B024D">
        <w:rPr>
          <w:rFonts w:cstheme="minorHAnsi"/>
          <w:sz w:val="18"/>
          <w:szCs w:val="18"/>
        </w:rPr>
        <w:t>must</w:t>
      </w:r>
      <w:r w:rsidRPr="001B024D">
        <w:rPr>
          <w:rFonts w:cstheme="minorHAnsi"/>
          <w:spacing w:val="-6"/>
          <w:sz w:val="18"/>
          <w:szCs w:val="18"/>
        </w:rPr>
        <w:t xml:space="preserve"> </w:t>
      </w:r>
      <w:r w:rsidRPr="001B024D">
        <w:rPr>
          <w:rFonts w:cstheme="minorHAnsi"/>
          <w:sz w:val="18"/>
          <w:szCs w:val="18"/>
        </w:rPr>
        <w:t>not</w:t>
      </w:r>
      <w:r w:rsidRPr="001B024D">
        <w:rPr>
          <w:rFonts w:cstheme="minorHAnsi"/>
          <w:spacing w:val="-7"/>
          <w:sz w:val="18"/>
          <w:szCs w:val="18"/>
        </w:rPr>
        <w:t xml:space="preserve"> </w:t>
      </w:r>
      <w:r w:rsidRPr="001B024D">
        <w:rPr>
          <w:rFonts w:cstheme="minorHAnsi"/>
          <w:sz w:val="18"/>
          <w:szCs w:val="18"/>
        </w:rPr>
        <w:t>be</w:t>
      </w:r>
      <w:r w:rsidRPr="001B024D">
        <w:rPr>
          <w:rFonts w:cstheme="minorHAnsi"/>
          <w:spacing w:val="-8"/>
          <w:sz w:val="18"/>
          <w:szCs w:val="18"/>
        </w:rPr>
        <w:t xml:space="preserve"> </w:t>
      </w:r>
      <w:r w:rsidRPr="001B024D">
        <w:rPr>
          <w:rFonts w:cstheme="minorHAnsi"/>
          <w:sz w:val="18"/>
          <w:szCs w:val="18"/>
        </w:rPr>
        <w:t xml:space="preserve">below 90% </w:t>
      </w:r>
      <w:r w:rsidRPr="001B024D">
        <w:rPr>
          <w:rFonts w:cstheme="minorHAnsi"/>
          <w:sz w:val="18"/>
          <w:szCs w:val="18"/>
        </w:rPr>
        <w:lastRenderedPageBreak/>
        <w:t>over a rolling 12 month period.</w:t>
      </w: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0" w:lineRule="exact"/>
        <w:contextualSpacing w:val="0"/>
        <w:rPr>
          <w:rFonts w:cstheme="minorHAnsi"/>
          <w:sz w:val="18"/>
          <w:szCs w:val="18"/>
        </w:rPr>
      </w:pPr>
      <w:r w:rsidRPr="001B024D">
        <w:rPr>
          <w:rFonts w:cstheme="minorHAnsi"/>
          <w:sz w:val="18"/>
          <w:szCs w:val="18"/>
        </w:rPr>
        <w:t>The</w:t>
      </w:r>
      <w:r w:rsidRPr="001B024D">
        <w:rPr>
          <w:rFonts w:cstheme="minorHAnsi"/>
          <w:spacing w:val="-13"/>
          <w:sz w:val="18"/>
          <w:szCs w:val="18"/>
        </w:rPr>
        <w:t xml:space="preserve"> </w:t>
      </w:r>
      <w:r w:rsidRPr="001B024D">
        <w:rPr>
          <w:rFonts w:cstheme="minorHAnsi"/>
          <w:sz w:val="18"/>
          <w:szCs w:val="18"/>
        </w:rPr>
        <w:t>most</w:t>
      </w:r>
      <w:r w:rsidRPr="001B024D">
        <w:rPr>
          <w:rFonts w:cstheme="minorHAnsi"/>
          <w:spacing w:val="-9"/>
          <w:sz w:val="18"/>
          <w:szCs w:val="18"/>
        </w:rPr>
        <w:t xml:space="preserve"> </w:t>
      </w:r>
      <w:r w:rsidRPr="001B024D">
        <w:rPr>
          <w:rFonts w:cstheme="minorHAnsi"/>
          <w:sz w:val="18"/>
          <w:szCs w:val="18"/>
        </w:rPr>
        <w:t>recent</w:t>
      </w:r>
      <w:r w:rsidRPr="001B024D">
        <w:rPr>
          <w:rFonts w:cstheme="minorHAnsi"/>
          <w:spacing w:val="-8"/>
          <w:sz w:val="18"/>
          <w:szCs w:val="18"/>
        </w:rPr>
        <w:t xml:space="preserve"> </w:t>
      </w:r>
      <w:r w:rsidRPr="001B024D">
        <w:rPr>
          <w:rFonts w:cstheme="minorHAnsi"/>
          <w:sz w:val="18"/>
          <w:szCs w:val="18"/>
        </w:rPr>
        <w:t>inspection</w:t>
      </w:r>
      <w:r w:rsidRPr="001B024D">
        <w:rPr>
          <w:rFonts w:cstheme="minorHAnsi"/>
          <w:spacing w:val="-10"/>
          <w:sz w:val="18"/>
          <w:szCs w:val="18"/>
        </w:rPr>
        <w:t xml:space="preserve"> </w:t>
      </w:r>
      <w:r w:rsidRPr="001B024D">
        <w:rPr>
          <w:rFonts w:cstheme="minorHAnsi"/>
          <w:sz w:val="18"/>
          <w:szCs w:val="18"/>
        </w:rPr>
        <w:t>must</w:t>
      </w:r>
      <w:r w:rsidRPr="001B024D">
        <w:rPr>
          <w:rFonts w:cstheme="minorHAnsi"/>
          <w:spacing w:val="-12"/>
          <w:sz w:val="18"/>
          <w:szCs w:val="18"/>
        </w:rPr>
        <w:t xml:space="preserve"> </w:t>
      </w:r>
      <w:r w:rsidRPr="001B024D">
        <w:rPr>
          <w:rFonts w:cstheme="minorHAnsi"/>
          <w:sz w:val="18"/>
          <w:szCs w:val="18"/>
        </w:rPr>
        <w:t>be</w:t>
      </w:r>
      <w:r w:rsidRPr="001B024D">
        <w:rPr>
          <w:rFonts w:cstheme="minorHAnsi"/>
          <w:spacing w:val="-11"/>
          <w:sz w:val="18"/>
          <w:szCs w:val="18"/>
        </w:rPr>
        <w:t xml:space="preserve"> </w:t>
      </w:r>
      <w:r w:rsidRPr="001B024D">
        <w:rPr>
          <w:rFonts w:cstheme="minorHAnsi"/>
          <w:sz w:val="18"/>
          <w:szCs w:val="18"/>
        </w:rPr>
        <w:t>closed</w:t>
      </w:r>
      <w:r w:rsidRPr="001B024D">
        <w:rPr>
          <w:rFonts w:cstheme="minorHAnsi"/>
          <w:spacing w:val="-11"/>
          <w:sz w:val="18"/>
          <w:szCs w:val="18"/>
        </w:rPr>
        <w:t xml:space="preserve"> </w:t>
      </w:r>
      <w:r w:rsidRPr="001B024D">
        <w:rPr>
          <w:rFonts w:cstheme="minorHAnsi"/>
          <w:sz w:val="18"/>
          <w:szCs w:val="18"/>
        </w:rPr>
        <w:t>in</w:t>
      </w:r>
      <w:r w:rsidRPr="001B024D">
        <w:rPr>
          <w:rFonts w:cstheme="minorHAnsi"/>
          <w:spacing w:val="-9"/>
          <w:sz w:val="18"/>
          <w:szCs w:val="18"/>
        </w:rPr>
        <w:t xml:space="preserve"> </w:t>
      </w:r>
      <w:r w:rsidRPr="001B024D">
        <w:rPr>
          <w:rFonts w:cstheme="minorHAnsi"/>
          <w:spacing w:val="-2"/>
          <w:sz w:val="18"/>
          <w:szCs w:val="18"/>
        </w:rPr>
        <w:t>compliance.</w:t>
      </w:r>
    </w:p>
    <w:p w:rsidR="00AB1E0D" w:rsidRPr="001B024D" w:rsidRDefault="00AB1E0D" w:rsidP="00AB1E0D">
      <w:pPr>
        <w:pStyle w:val="ListParagraph"/>
        <w:widowControl w:val="0"/>
        <w:numPr>
          <w:ilvl w:val="0"/>
          <w:numId w:val="4"/>
        </w:numPr>
        <w:tabs>
          <w:tab w:val="left" w:pos="959"/>
          <w:tab w:val="left" w:pos="960"/>
        </w:tabs>
        <w:autoSpaceDE w:val="0"/>
        <w:autoSpaceDN w:val="0"/>
        <w:spacing w:before="5" w:after="0" w:line="240" w:lineRule="auto"/>
        <w:ind w:right="557"/>
        <w:contextualSpacing w:val="0"/>
        <w:rPr>
          <w:rFonts w:cstheme="minorHAnsi"/>
          <w:sz w:val="18"/>
          <w:szCs w:val="18"/>
        </w:rPr>
      </w:pPr>
      <w:r w:rsidRPr="001B024D">
        <w:rPr>
          <w:rFonts w:cstheme="minorHAnsi"/>
          <w:sz w:val="18"/>
          <w:szCs w:val="18"/>
        </w:rPr>
        <w:t>The</w:t>
      </w:r>
      <w:r w:rsidRPr="001B024D">
        <w:rPr>
          <w:rFonts w:cstheme="minorHAnsi"/>
          <w:spacing w:val="-8"/>
          <w:sz w:val="18"/>
          <w:szCs w:val="18"/>
        </w:rPr>
        <w:t xml:space="preserve"> </w:t>
      </w:r>
      <w:r w:rsidRPr="001B024D">
        <w:rPr>
          <w:rFonts w:cstheme="minorHAnsi"/>
          <w:sz w:val="18"/>
          <w:szCs w:val="18"/>
        </w:rPr>
        <w:t>property</w:t>
      </w:r>
      <w:r w:rsidRPr="001B024D">
        <w:rPr>
          <w:rFonts w:cstheme="minorHAnsi"/>
          <w:spacing w:val="-8"/>
          <w:sz w:val="18"/>
          <w:szCs w:val="18"/>
        </w:rPr>
        <w:t xml:space="preserve"> </w:t>
      </w:r>
      <w:r w:rsidRPr="001B024D">
        <w:rPr>
          <w:rFonts w:cstheme="minorHAnsi"/>
          <w:sz w:val="18"/>
          <w:szCs w:val="18"/>
        </w:rPr>
        <w:t>must</w:t>
      </w:r>
      <w:r w:rsidRPr="001B024D">
        <w:rPr>
          <w:rFonts w:cstheme="minorHAnsi"/>
          <w:spacing w:val="-7"/>
          <w:sz w:val="18"/>
          <w:szCs w:val="18"/>
        </w:rPr>
        <w:t xml:space="preserve"> </w:t>
      </w:r>
      <w:r w:rsidRPr="001B024D">
        <w:rPr>
          <w:rFonts w:cstheme="minorHAnsi"/>
          <w:sz w:val="18"/>
          <w:szCs w:val="18"/>
        </w:rPr>
        <w:t>demonstrate</w:t>
      </w:r>
      <w:r w:rsidRPr="001B024D">
        <w:rPr>
          <w:rFonts w:cstheme="minorHAnsi"/>
          <w:spacing w:val="-8"/>
          <w:sz w:val="18"/>
          <w:szCs w:val="18"/>
        </w:rPr>
        <w:t xml:space="preserve"> </w:t>
      </w:r>
      <w:r w:rsidRPr="001B024D">
        <w:rPr>
          <w:rFonts w:cstheme="minorHAnsi"/>
          <w:sz w:val="18"/>
          <w:szCs w:val="18"/>
        </w:rPr>
        <w:t>that</w:t>
      </w:r>
      <w:r w:rsidRPr="001B024D">
        <w:rPr>
          <w:rFonts w:cstheme="minorHAnsi"/>
          <w:spacing w:val="-7"/>
          <w:sz w:val="18"/>
          <w:szCs w:val="18"/>
        </w:rPr>
        <w:t xml:space="preserve"> </w:t>
      </w:r>
      <w:r w:rsidRPr="001B024D">
        <w:rPr>
          <w:rFonts w:cstheme="minorHAnsi"/>
          <w:sz w:val="18"/>
          <w:szCs w:val="18"/>
        </w:rPr>
        <w:t>they</w:t>
      </w:r>
      <w:r w:rsidRPr="001B024D">
        <w:rPr>
          <w:rFonts w:cstheme="minorHAnsi"/>
          <w:spacing w:val="-8"/>
          <w:sz w:val="18"/>
          <w:szCs w:val="18"/>
        </w:rPr>
        <w:t xml:space="preserve"> </w:t>
      </w:r>
      <w:r w:rsidRPr="001B024D">
        <w:rPr>
          <w:rFonts w:cstheme="minorHAnsi"/>
          <w:sz w:val="18"/>
          <w:szCs w:val="18"/>
        </w:rPr>
        <w:t>are</w:t>
      </w:r>
      <w:r w:rsidRPr="001B024D">
        <w:rPr>
          <w:rFonts w:cstheme="minorHAnsi"/>
          <w:spacing w:val="-8"/>
          <w:sz w:val="18"/>
          <w:szCs w:val="18"/>
        </w:rPr>
        <w:t xml:space="preserve"> </w:t>
      </w:r>
      <w:r w:rsidRPr="001B024D">
        <w:rPr>
          <w:rFonts w:cstheme="minorHAnsi"/>
          <w:sz w:val="18"/>
          <w:szCs w:val="18"/>
        </w:rPr>
        <w:t>charging</w:t>
      </w:r>
      <w:r w:rsidRPr="001B024D">
        <w:rPr>
          <w:rFonts w:cstheme="minorHAnsi"/>
          <w:spacing w:val="-8"/>
          <w:sz w:val="18"/>
          <w:szCs w:val="18"/>
        </w:rPr>
        <w:t xml:space="preserve"> </w:t>
      </w:r>
      <w:r w:rsidRPr="001B024D">
        <w:rPr>
          <w:rFonts w:cstheme="minorHAnsi"/>
          <w:sz w:val="18"/>
          <w:szCs w:val="18"/>
        </w:rPr>
        <w:t>the</w:t>
      </w:r>
      <w:r w:rsidRPr="001B024D">
        <w:rPr>
          <w:rFonts w:cstheme="minorHAnsi"/>
          <w:spacing w:val="-8"/>
          <w:sz w:val="18"/>
          <w:szCs w:val="18"/>
        </w:rPr>
        <w:t xml:space="preserve"> </w:t>
      </w:r>
      <w:r w:rsidRPr="001B024D">
        <w:rPr>
          <w:rFonts w:cstheme="minorHAnsi"/>
          <w:sz w:val="18"/>
          <w:szCs w:val="18"/>
        </w:rPr>
        <w:t>current</w:t>
      </w:r>
      <w:r w:rsidRPr="001B024D">
        <w:rPr>
          <w:rFonts w:cstheme="minorHAnsi"/>
          <w:spacing w:val="-6"/>
          <w:sz w:val="18"/>
          <w:szCs w:val="18"/>
        </w:rPr>
        <w:t xml:space="preserve"> </w:t>
      </w:r>
      <w:r w:rsidRPr="001B024D">
        <w:rPr>
          <w:rFonts w:cstheme="minorHAnsi"/>
          <w:sz w:val="18"/>
          <w:szCs w:val="18"/>
        </w:rPr>
        <w:t>approved</w:t>
      </w:r>
      <w:r w:rsidRPr="001B024D">
        <w:rPr>
          <w:rFonts w:cstheme="minorHAnsi"/>
          <w:spacing w:val="-5"/>
          <w:sz w:val="18"/>
          <w:szCs w:val="18"/>
        </w:rPr>
        <w:t xml:space="preserve"> </w:t>
      </w:r>
      <w:r w:rsidRPr="001B024D">
        <w:rPr>
          <w:rFonts w:cstheme="minorHAnsi"/>
          <w:sz w:val="18"/>
          <w:szCs w:val="18"/>
        </w:rPr>
        <w:t>rents based on the most recent approved Schedule II to at least 90% of the residents.</w:t>
      </w: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36" w:lineRule="exact"/>
        <w:contextualSpacing w:val="0"/>
        <w:rPr>
          <w:rFonts w:cstheme="minorHAnsi"/>
          <w:sz w:val="18"/>
          <w:szCs w:val="18"/>
        </w:rPr>
      </w:pPr>
      <w:r w:rsidRPr="001B024D">
        <w:rPr>
          <w:rFonts w:cstheme="minorHAnsi"/>
          <w:sz w:val="18"/>
          <w:szCs w:val="18"/>
        </w:rPr>
        <w:t>The</w:t>
      </w:r>
      <w:r w:rsidRPr="001B024D">
        <w:rPr>
          <w:rFonts w:cstheme="minorHAnsi"/>
          <w:spacing w:val="-14"/>
          <w:sz w:val="18"/>
          <w:szCs w:val="18"/>
        </w:rPr>
        <w:t xml:space="preserve"> </w:t>
      </w:r>
      <w:r w:rsidRPr="001B024D">
        <w:rPr>
          <w:rFonts w:cstheme="minorHAnsi"/>
          <w:sz w:val="18"/>
          <w:szCs w:val="18"/>
        </w:rPr>
        <w:t>proposed</w:t>
      </w:r>
      <w:r w:rsidRPr="001B024D">
        <w:rPr>
          <w:rFonts w:cstheme="minorHAnsi"/>
          <w:spacing w:val="-10"/>
          <w:sz w:val="18"/>
          <w:szCs w:val="18"/>
        </w:rPr>
        <w:t xml:space="preserve"> </w:t>
      </w:r>
      <w:r w:rsidRPr="001B024D">
        <w:rPr>
          <w:rFonts w:cstheme="minorHAnsi"/>
          <w:sz w:val="18"/>
          <w:szCs w:val="18"/>
        </w:rPr>
        <w:t>rents</w:t>
      </w:r>
      <w:r w:rsidRPr="001B024D">
        <w:rPr>
          <w:rFonts w:cstheme="minorHAnsi"/>
          <w:spacing w:val="-11"/>
          <w:sz w:val="18"/>
          <w:szCs w:val="18"/>
        </w:rPr>
        <w:t xml:space="preserve"> </w:t>
      </w:r>
      <w:r w:rsidRPr="001B024D">
        <w:rPr>
          <w:rFonts w:cstheme="minorHAnsi"/>
          <w:sz w:val="18"/>
          <w:szCs w:val="18"/>
        </w:rPr>
        <w:t>may</w:t>
      </w:r>
      <w:r w:rsidRPr="001B024D">
        <w:rPr>
          <w:rFonts w:cstheme="minorHAnsi"/>
          <w:spacing w:val="-11"/>
          <w:sz w:val="18"/>
          <w:szCs w:val="18"/>
        </w:rPr>
        <w:t xml:space="preserve"> </w:t>
      </w:r>
      <w:r w:rsidRPr="001B024D">
        <w:rPr>
          <w:rFonts w:cstheme="minorHAnsi"/>
          <w:sz w:val="18"/>
          <w:szCs w:val="18"/>
        </w:rPr>
        <w:t>not</w:t>
      </w:r>
      <w:r w:rsidRPr="001B024D">
        <w:rPr>
          <w:rFonts w:cstheme="minorHAnsi"/>
          <w:spacing w:val="-11"/>
          <w:sz w:val="18"/>
          <w:szCs w:val="18"/>
        </w:rPr>
        <w:t xml:space="preserve"> </w:t>
      </w:r>
      <w:r w:rsidRPr="001B024D">
        <w:rPr>
          <w:rFonts w:cstheme="minorHAnsi"/>
          <w:sz w:val="18"/>
          <w:szCs w:val="18"/>
        </w:rPr>
        <w:t>exceed</w:t>
      </w:r>
      <w:r w:rsidRPr="001B024D">
        <w:rPr>
          <w:rFonts w:cstheme="minorHAnsi"/>
          <w:spacing w:val="-10"/>
          <w:sz w:val="18"/>
          <w:szCs w:val="18"/>
        </w:rPr>
        <w:t xml:space="preserve"> </w:t>
      </w:r>
      <w:r w:rsidRPr="001B024D">
        <w:rPr>
          <w:rFonts w:cstheme="minorHAnsi"/>
          <w:sz w:val="18"/>
          <w:szCs w:val="18"/>
        </w:rPr>
        <w:t>maximum</w:t>
      </w:r>
      <w:r w:rsidRPr="001B024D">
        <w:rPr>
          <w:rFonts w:cstheme="minorHAnsi"/>
          <w:spacing w:val="-11"/>
          <w:sz w:val="18"/>
          <w:szCs w:val="18"/>
        </w:rPr>
        <w:t xml:space="preserve"> </w:t>
      </w:r>
      <w:r w:rsidRPr="001B024D">
        <w:rPr>
          <w:rFonts w:cstheme="minorHAnsi"/>
          <w:sz w:val="18"/>
          <w:szCs w:val="18"/>
        </w:rPr>
        <w:t>Section</w:t>
      </w:r>
      <w:r w:rsidRPr="001B024D">
        <w:rPr>
          <w:rFonts w:cstheme="minorHAnsi"/>
          <w:spacing w:val="-12"/>
          <w:sz w:val="18"/>
          <w:szCs w:val="18"/>
        </w:rPr>
        <w:t xml:space="preserve"> </w:t>
      </w:r>
      <w:r w:rsidRPr="001B024D">
        <w:rPr>
          <w:rFonts w:cstheme="minorHAnsi"/>
          <w:sz w:val="18"/>
          <w:szCs w:val="18"/>
        </w:rPr>
        <w:t>42</w:t>
      </w:r>
      <w:r w:rsidRPr="001B024D">
        <w:rPr>
          <w:rFonts w:cstheme="minorHAnsi"/>
          <w:spacing w:val="-13"/>
          <w:sz w:val="18"/>
          <w:szCs w:val="18"/>
        </w:rPr>
        <w:t xml:space="preserve"> </w:t>
      </w:r>
      <w:r w:rsidRPr="001B024D">
        <w:rPr>
          <w:rFonts w:cstheme="minorHAnsi"/>
          <w:sz w:val="18"/>
          <w:szCs w:val="18"/>
        </w:rPr>
        <w:t>rent</w:t>
      </w:r>
      <w:r w:rsidRPr="001B024D">
        <w:rPr>
          <w:rFonts w:cstheme="minorHAnsi"/>
          <w:spacing w:val="-11"/>
          <w:sz w:val="18"/>
          <w:szCs w:val="18"/>
        </w:rPr>
        <w:t xml:space="preserve"> </w:t>
      </w:r>
      <w:r w:rsidRPr="001B024D">
        <w:rPr>
          <w:rFonts w:cstheme="minorHAnsi"/>
          <w:spacing w:val="-2"/>
          <w:sz w:val="18"/>
          <w:szCs w:val="18"/>
        </w:rPr>
        <w:t>limits.</w:t>
      </w:r>
    </w:p>
    <w:p w:rsidR="00AB1E0D" w:rsidRPr="001B024D" w:rsidRDefault="00AB1E0D" w:rsidP="00AB1E0D">
      <w:pPr>
        <w:pStyle w:val="ListParagraph"/>
        <w:widowControl w:val="0"/>
        <w:numPr>
          <w:ilvl w:val="0"/>
          <w:numId w:val="4"/>
        </w:numPr>
        <w:tabs>
          <w:tab w:val="left" w:pos="959"/>
          <w:tab w:val="left" w:pos="960"/>
        </w:tabs>
        <w:autoSpaceDE w:val="0"/>
        <w:autoSpaceDN w:val="0"/>
        <w:spacing w:after="0" w:line="244" w:lineRule="exact"/>
        <w:contextualSpacing w:val="0"/>
        <w:rPr>
          <w:rFonts w:cstheme="minorHAnsi"/>
          <w:sz w:val="18"/>
          <w:szCs w:val="18"/>
        </w:rPr>
      </w:pPr>
      <w:r w:rsidRPr="001B024D">
        <w:rPr>
          <w:rFonts w:cstheme="minorHAnsi"/>
          <w:sz w:val="18"/>
          <w:szCs w:val="18"/>
        </w:rPr>
        <w:t>If</w:t>
      </w:r>
      <w:r w:rsidRPr="001B024D">
        <w:rPr>
          <w:rFonts w:cstheme="minorHAnsi"/>
          <w:spacing w:val="-13"/>
          <w:sz w:val="18"/>
          <w:szCs w:val="18"/>
        </w:rPr>
        <w:t xml:space="preserve"> </w:t>
      </w:r>
      <w:r w:rsidRPr="001B024D">
        <w:rPr>
          <w:rFonts w:cstheme="minorHAnsi"/>
          <w:sz w:val="18"/>
          <w:szCs w:val="18"/>
        </w:rPr>
        <w:t>applicable,</w:t>
      </w:r>
      <w:r w:rsidRPr="001B024D">
        <w:rPr>
          <w:rFonts w:cstheme="minorHAnsi"/>
          <w:spacing w:val="-13"/>
          <w:sz w:val="18"/>
          <w:szCs w:val="18"/>
        </w:rPr>
        <w:t xml:space="preserve"> </w:t>
      </w:r>
      <w:r w:rsidRPr="001B024D">
        <w:rPr>
          <w:rFonts w:cstheme="minorHAnsi"/>
          <w:sz w:val="18"/>
          <w:szCs w:val="18"/>
        </w:rPr>
        <w:t>the</w:t>
      </w:r>
      <w:r w:rsidRPr="001B024D">
        <w:rPr>
          <w:rFonts w:cstheme="minorHAnsi"/>
          <w:spacing w:val="-13"/>
          <w:sz w:val="18"/>
          <w:szCs w:val="18"/>
        </w:rPr>
        <w:t xml:space="preserve"> </w:t>
      </w:r>
      <w:r w:rsidRPr="001B024D">
        <w:rPr>
          <w:rFonts w:cstheme="minorHAnsi"/>
          <w:sz w:val="18"/>
          <w:szCs w:val="18"/>
        </w:rPr>
        <w:t>property’s</w:t>
      </w:r>
      <w:r w:rsidRPr="001B024D">
        <w:rPr>
          <w:rFonts w:cstheme="minorHAnsi"/>
          <w:spacing w:val="-12"/>
          <w:sz w:val="18"/>
          <w:szCs w:val="18"/>
        </w:rPr>
        <w:t xml:space="preserve"> </w:t>
      </w:r>
      <w:r w:rsidRPr="001B024D">
        <w:rPr>
          <w:rFonts w:cstheme="minorHAnsi"/>
          <w:sz w:val="18"/>
          <w:szCs w:val="18"/>
        </w:rPr>
        <w:t>mortgage</w:t>
      </w:r>
      <w:r w:rsidRPr="001B024D">
        <w:rPr>
          <w:rFonts w:cstheme="minorHAnsi"/>
          <w:spacing w:val="-13"/>
          <w:sz w:val="18"/>
          <w:szCs w:val="18"/>
        </w:rPr>
        <w:t xml:space="preserve"> </w:t>
      </w:r>
      <w:r w:rsidRPr="001B024D">
        <w:rPr>
          <w:rFonts w:cstheme="minorHAnsi"/>
          <w:sz w:val="18"/>
          <w:szCs w:val="18"/>
        </w:rPr>
        <w:t>must</w:t>
      </w:r>
      <w:r w:rsidRPr="001B024D">
        <w:rPr>
          <w:rFonts w:cstheme="minorHAnsi"/>
          <w:spacing w:val="-12"/>
          <w:sz w:val="18"/>
          <w:szCs w:val="18"/>
        </w:rPr>
        <w:t xml:space="preserve"> </w:t>
      </w:r>
      <w:r w:rsidRPr="001B024D">
        <w:rPr>
          <w:rFonts w:cstheme="minorHAnsi"/>
          <w:sz w:val="18"/>
          <w:szCs w:val="18"/>
        </w:rPr>
        <w:t>be</w:t>
      </w:r>
      <w:r w:rsidRPr="001B024D">
        <w:rPr>
          <w:rFonts w:cstheme="minorHAnsi"/>
          <w:spacing w:val="-12"/>
          <w:sz w:val="18"/>
          <w:szCs w:val="18"/>
        </w:rPr>
        <w:t xml:space="preserve"> </w:t>
      </w:r>
      <w:r w:rsidRPr="001B024D">
        <w:rPr>
          <w:rFonts w:cstheme="minorHAnsi"/>
          <w:spacing w:val="-2"/>
          <w:sz w:val="18"/>
          <w:szCs w:val="18"/>
        </w:rPr>
        <w:t>current.</w:t>
      </w:r>
    </w:p>
    <w:p w:rsidR="00AB1E0D" w:rsidRPr="001B024D" w:rsidRDefault="00AB1E0D" w:rsidP="00AB1E0D">
      <w:pPr>
        <w:pStyle w:val="BodyText"/>
        <w:spacing w:before="6"/>
        <w:ind w:firstLine="0"/>
        <w:rPr>
          <w:rFonts w:asciiTheme="minorHAnsi" w:hAnsiTheme="minorHAnsi" w:cstheme="minorHAnsi"/>
          <w:sz w:val="18"/>
          <w:szCs w:val="18"/>
        </w:rPr>
      </w:pPr>
    </w:p>
    <w:p w:rsidR="000E7EB0" w:rsidRDefault="000E7EB0" w:rsidP="000E7EB0">
      <w:pPr>
        <w:pStyle w:val="BodyText"/>
        <w:spacing w:before="1" w:line="259" w:lineRule="auto"/>
        <w:ind w:left="119" w:right="26" w:firstLine="0"/>
        <w:rPr>
          <w:rFonts w:asciiTheme="minorHAnsi" w:hAnsiTheme="minorHAnsi" w:cstheme="minorHAnsi"/>
          <w:szCs w:val="22"/>
        </w:rPr>
      </w:pPr>
      <w:r>
        <w:rPr>
          <w:rFonts w:asciiTheme="minorHAnsi" w:hAnsiTheme="minorHAnsi" w:cstheme="minorHAnsi"/>
          <w:b/>
          <w:spacing w:val="40"/>
          <w:szCs w:val="22"/>
        </w:rPr>
        <w:t>A</w:t>
      </w:r>
      <w:r w:rsidRPr="00D93D50">
        <w:rPr>
          <w:rFonts w:asciiTheme="minorHAnsi" w:hAnsiTheme="minorHAnsi" w:cstheme="minorHAnsi"/>
          <w:szCs w:val="22"/>
        </w:rPr>
        <w:t xml:space="preserve"> Schedule II </w:t>
      </w:r>
      <w:r>
        <w:rPr>
          <w:rFonts w:asciiTheme="minorHAnsi" w:hAnsiTheme="minorHAnsi" w:cstheme="minorHAnsi"/>
          <w:szCs w:val="22"/>
        </w:rPr>
        <w:t xml:space="preserve">reflecting approved rents </w:t>
      </w:r>
      <w:r w:rsidRPr="00D93D50">
        <w:rPr>
          <w:rFonts w:asciiTheme="minorHAnsi" w:hAnsiTheme="minorHAnsi" w:cstheme="minorHAnsi"/>
          <w:szCs w:val="22"/>
        </w:rPr>
        <w:t>will be issued as long as the property can demonstrate that they are in compliance with the above list.</w:t>
      </w:r>
      <w:r w:rsidRPr="00D93D50">
        <w:rPr>
          <w:rFonts w:asciiTheme="minorHAnsi" w:hAnsiTheme="minorHAnsi" w:cstheme="minorHAnsi"/>
          <w:spacing w:val="40"/>
          <w:szCs w:val="22"/>
        </w:rPr>
        <w:t xml:space="preserve"> </w:t>
      </w:r>
      <w:r w:rsidRPr="00D93D50">
        <w:rPr>
          <w:rFonts w:asciiTheme="minorHAnsi" w:hAnsiTheme="minorHAnsi" w:cstheme="minorHAnsi"/>
          <w:szCs w:val="22"/>
        </w:rPr>
        <w:t xml:space="preserve">Rents </w:t>
      </w:r>
      <w:r w:rsidRPr="00D93D50">
        <w:rPr>
          <w:rFonts w:asciiTheme="minorHAnsi" w:hAnsiTheme="minorHAnsi" w:cstheme="minorHAnsi"/>
          <w:b/>
          <w:szCs w:val="22"/>
        </w:rPr>
        <w:t xml:space="preserve">MUST NOT </w:t>
      </w:r>
      <w:r w:rsidRPr="00D93D50">
        <w:rPr>
          <w:rFonts w:asciiTheme="minorHAnsi" w:hAnsiTheme="minorHAnsi" w:cstheme="minorHAnsi"/>
          <w:szCs w:val="22"/>
        </w:rPr>
        <w:t xml:space="preserve">be implemented before the </w:t>
      </w:r>
      <w:r>
        <w:rPr>
          <w:rFonts w:asciiTheme="minorHAnsi" w:hAnsiTheme="minorHAnsi" w:cstheme="minorHAnsi"/>
          <w:szCs w:val="22"/>
        </w:rPr>
        <w:t xml:space="preserve">effective date or before a signed </w:t>
      </w:r>
      <w:r w:rsidRPr="00D93D50">
        <w:rPr>
          <w:rFonts w:asciiTheme="minorHAnsi" w:hAnsiTheme="minorHAnsi" w:cstheme="minorHAnsi"/>
          <w:szCs w:val="22"/>
        </w:rPr>
        <w:t>Schedule II has been provided to the owner</w:t>
      </w:r>
      <w:r>
        <w:rPr>
          <w:rFonts w:asciiTheme="minorHAnsi" w:hAnsiTheme="minorHAnsi" w:cstheme="minorHAnsi"/>
          <w:szCs w:val="22"/>
        </w:rPr>
        <w:t xml:space="preserve"> or the managing agent</w:t>
      </w:r>
      <w:r w:rsidRPr="00D93D50">
        <w:rPr>
          <w:rFonts w:asciiTheme="minorHAnsi" w:hAnsiTheme="minorHAnsi" w:cstheme="minorHAnsi"/>
          <w:szCs w:val="22"/>
        </w:rPr>
        <w:t>.</w:t>
      </w:r>
      <w:r w:rsidRPr="00D93D50">
        <w:rPr>
          <w:rFonts w:asciiTheme="minorHAnsi" w:hAnsiTheme="minorHAnsi" w:cstheme="minorHAnsi"/>
          <w:spacing w:val="40"/>
          <w:szCs w:val="22"/>
        </w:rPr>
        <w:t xml:space="preserve"> </w:t>
      </w:r>
      <w:r w:rsidRPr="00D93D50">
        <w:rPr>
          <w:rFonts w:asciiTheme="minorHAnsi" w:hAnsiTheme="minorHAnsi" w:cstheme="minorHAnsi"/>
          <w:szCs w:val="22"/>
        </w:rPr>
        <w:t>In the event the owner/management has not complied</w:t>
      </w:r>
      <w:r w:rsidRPr="00D93D50">
        <w:rPr>
          <w:rFonts w:asciiTheme="minorHAnsi" w:hAnsiTheme="minorHAnsi" w:cstheme="minorHAnsi"/>
          <w:spacing w:val="-3"/>
          <w:szCs w:val="22"/>
        </w:rPr>
        <w:t xml:space="preserve"> </w:t>
      </w:r>
      <w:r w:rsidRPr="00D93D50">
        <w:rPr>
          <w:rFonts w:asciiTheme="minorHAnsi" w:hAnsiTheme="minorHAnsi" w:cstheme="minorHAnsi"/>
          <w:szCs w:val="22"/>
        </w:rPr>
        <w:t>with</w:t>
      </w:r>
      <w:r w:rsidRPr="00D93D50">
        <w:rPr>
          <w:rFonts w:asciiTheme="minorHAnsi" w:hAnsiTheme="minorHAnsi" w:cstheme="minorHAnsi"/>
          <w:spacing w:val="-4"/>
          <w:szCs w:val="22"/>
        </w:rPr>
        <w:t xml:space="preserve"> </w:t>
      </w:r>
      <w:r w:rsidRPr="00D93D50">
        <w:rPr>
          <w:rFonts w:asciiTheme="minorHAnsi" w:hAnsiTheme="minorHAnsi" w:cstheme="minorHAnsi"/>
          <w:szCs w:val="22"/>
        </w:rPr>
        <w:t>the</w:t>
      </w:r>
      <w:r w:rsidRPr="00D93D50">
        <w:rPr>
          <w:rFonts w:asciiTheme="minorHAnsi" w:hAnsiTheme="minorHAnsi" w:cstheme="minorHAnsi"/>
          <w:spacing w:val="-3"/>
          <w:szCs w:val="22"/>
        </w:rPr>
        <w:t xml:space="preserve"> </w:t>
      </w:r>
      <w:r w:rsidRPr="00D93D50">
        <w:rPr>
          <w:rFonts w:asciiTheme="minorHAnsi" w:hAnsiTheme="minorHAnsi" w:cstheme="minorHAnsi"/>
          <w:szCs w:val="22"/>
        </w:rPr>
        <w:t>list</w:t>
      </w:r>
      <w:r w:rsidRPr="00D93D50">
        <w:rPr>
          <w:rFonts w:asciiTheme="minorHAnsi" w:hAnsiTheme="minorHAnsi" w:cstheme="minorHAnsi"/>
          <w:spacing w:val="-3"/>
          <w:szCs w:val="22"/>
        </w:rPr>
        <w:t xml:space="preserve"> </w:t>
      </w:r>
      <w:r w:rsidRPr="00D93D50">
        <w:rPr>
          <w:rFonts w:asciiTheme="minorHAnsi" w:hAnsiTheme="minorHAnsi" w:cstheme="minorHAnsi"/>
          <w:szCs w:val="22"/>
        </w:rPr>
        <w:t>above,</w:t>
      </w:r>
      <w:r w:rsidRPr="00D93D50">
        <w:rPr>
          <w:rFonts w:asciiTheme="minorHAnsi" w:hAnsiTheme="minorHAnsi" w:cstheme="minorHAnsi"/>
          <w:spacing w:val="-3"/>
          <w:szCs w:val="22"/>
        </w:rPr>
        <w:t xml:space="preserve"> </w:t>
      </w:r>
      <w:r w:rsidRPr="00D93D50">
        <w:rPr>
          <w:rFonts w:asciiTheme="minorHAnsi" w:hAnsiTheme="minorHAnsi" w:cstheme="minorHAnsi"/>
          <w:szCs w:val="22"/>
        </w:rPr>
        <w:t>the</w:t>
      </w:r>
      <w:r w:rsidRPr="00D93D50">
        <w:rPr>
          <w:rFonts w:asciiTheme="minorHAnsi" w:hAnsiTheme="minorHAnsi" w:cstheme="minorHAnsi"/>
          <w:spacing w:val="-3"/>
          <w:szCs w:val="22"/>
        </w:rPr>
        <w:t xml:space="preserve"> </w:t>
      </w:r>
      <w:r w:rsidRPr="00D93D50">
        <w:rPr>
          <w:rFonts w:asciiTheme="minorHAnsi" w:hAnsiTheme="minorHAnsi" w:cstheme="minorHAnsi"/>
          <w:szCs w:val="22"/>
        </w:rPr>
        <w:t>Schedule</w:t>
      </w:r>
      <w:r w:rsidRPr="00D93D50">
        <w:rPr>
          <w:rFonts w:asciiTheme="minorHAnsi" w:hAnsiTheme="minorHAnsi" w:cstheme="minorHAnsi"/>
          <w:spacing w:val="-3"/>
          <w:szCs w:val="22"/>
        </w:rPr>
        <w:t xml:space="preserve"> </w:t>
      </w:r>
      <w:r w:rsidRPr="00D93D50">
        <w:rPr>
          <w:rFonts w:asciiTheme="minorHAnsi" w:hAnsiTheme="minorHAnsi" w:cstheme="minorHAnsi"/>
          <w:szCs w:val="22"/>
        </w:rPr>
        <w:t>II</w:t>
      </w:r>
      <w:r w:rsidRPr="00D93D50">
        <w:rPr>
          <w:rFonts w:asciiTheme="minorHAnsi" w:hAnsiTheme="minorHAnsi" w:cstheme="minorHAnsi"/>
          <w:spacing w:val="-4"/>
          <w:szCs w:val="22"/>
        </w:rPr>
        <w:t xml:space="preserve"> </w:t>
      </w:r>
      <w:r w:rsidRPr="00D93D50">
        <w:rPr>
          <w:rFonts w:asciiTheme="minorHAnsi" w:hAnsiTheme="minorHAnsi" w:cstheme="minorHAnsi"/>
          <w:szCs w:val="22"/>
        </w:rPr>
        <w:t>will</w:t>
      </w:r>
      <w:r w:rsidRPr="00D93D50">
        <w:rPr>
          <w:rFonts w:asciiTheme="minorHAnsi" w:hAnsiTheme="minorHAnsi" w:cstheme="minorHAnsi"/>
          <w:spacing w:val="-4"/>
          <w:szCs w:val="22"/>
        </w:rPr>
        <w:t xml:space="preserve"> </w:t>
      </w:r>
      <w:r w:rsidRPr="00D93D50">
        <w:rPr>
          <w:rFonts w:asciiTheme="minorHAnsi" w:hAnsiTheme="minorHAnsi" w:cstheme="minorHAnsi"/>
          <w:szCs w:val="22"/>
        </w:rPr>
        <w:t>be</w:t>
      </w:r>
      <w:r w:rsidRPr="00D93D50">
        <w:rPr>
          <w:rFonts w:asciiTheme="minorHAnsi" w:hAnsiTheme="minorHAnsi" w:cstheme="minorHAnsi"/>
          <w:spacing w:val="-3"/>
          <w:szCs w:val="22"/>
        </w:rPr>
        <w:t xml:space="preserve"> </w:t>
      </w:r>
      <w:r w:rsidRPr="00D93D50">
        <w:rPr>
          <w:rFonts w:asciiTheme="minorHAnsi" w:hAnsiTheme="minorHAnsi" w:cstheme="minorHAnsi"/>
          <w:szCs w:val="22"/>
        </w:rPr>
        <w:t>placed</w:t>
      </w:r>
      <w:r w:rsidRPr="00D93D50">
        <w:rPr>
          <w:rFonts w:asciiTheme="minorHAnsi" w:hAnsiTheme="minorHAnsi" w:cstheme="minorHAnsi"/>
          <w:spacing w:val="-3"/>
          <w:szCs w:val="22"/>
        </w:rPr>
        <w:t xml:space="preserve"> </w:t>
      </w:r>
      <w:r w:rsidRPr="00D93D50">
        <w:rPr>
          <w:rFonts w:asciiTheme="minorHAnsi" w:hAnsiTheme="minorHAnsi" w:cstheme="minorHAnsi"/>
          <w:szCs w:val="22"/>
        </w:rPr>
        <w:t>on</w:t>
      </w:r>
      <w:r w:rsidRPr="00D93D50">
        <w:rPr>
          <w:rFonts w:asciiTheme="minorHAnsi" w:hAnsiTheme="minorHAnsi" w:cstheme="minorHAnsi"/>
          <w:spacing w:val="-4"/>
          <w:szCs w:val="22"/>
        </w:rPr>
        <w:t xml:space="preserve"> </w:t>
      </w:r>
      <w:r w:rsidRPr="00D93D50">
        <w:rPr>
          <w:rFonts w:asciiTheme="minorHAnsi" w:hAnsiTheme="minorHAnsi" w:cstheme="minorHAnsi"/>
          <w:szCs w:val="22"/>
        </w:rPr>
        <w:t>hold</w:t>
      </w:r>
      <w:r w:rsidRPr="00D93D50">
        <w:rPr>
          <w:rFonts w:asciiTheme="minorHAnsi" w:hAnsiTheme="minorHAnsi" w:cstheme="minorHAnsi"/>
          <w:spacing w:val="-3"/>
          <w:szCs w:val="22"/>
        </w:rPr>
        <w:t xml:space="preserve"> </w:t>
      </w:r>
      <w:r w:rsidRPr="00D93D50">
        <w:rPr>
          <w:rFonts w:asciiTheme="minorHAnsi" w:hAnsiTheme="minorHAnsi" w:cstheme="minorHAnsi"/>
          <w:szCs w:val="22"/>
        </w:rPr>
        <w:t>until</w:t>
      </w:r>
      <w:r w:rsidRPr="00D93D50">
        <w:rPr>
          <w:rFonts w:asciiTheme="minorHAnsi" w:hAnsiTheme="minorHAnsi" w:cstheme="minorHAnsi"/>
          <w:spacing w:val="-4"/>
          <w:szCs w:val="22"/>
        </w:rPr>
        <w:t xml:space="preserve"> </w:t>
      </w:r>
      <w:r w:rsidRPr="00D93D50">
        <w:rPr>
          <w:rFonts w:asciiTheme="minorHAnsi" w:hAnsiTheme="minorHAnsi" w:cstheme="minorHAnsi"/>
          <w:szCs w:val="22"/>
        </w:rPr>
        <w:t>the</w:t>
      </w:r>
      <w:r w:rsidRPr="00D93D50">
        <w:rPr>
          <w:rFonts w:asciiTheme="minorHAnsi" w:hAnsiTheme="minorHAnsi" w:cstheme="minorHAnsi"/>
          <w:spacing w:val="-4"/>
          <w:szCs w:val="22"/>
        </w:rPr>
        <w:t xml:space="preserve"> </w:t>
      </w:r>
      <w:r w:rsidRPr="00D93D50">
        <w:rPr>
          <w:rFonts w:asciiTheme="minorHAnsi" w:hAnsiTheme="minorHAnsi" w:cstheme="minorHAnsi"/>
          <w:szCs w:val="22"/>
        </w:rPr>
        <w:t>non-compliance is corrected.</w:t>
      </w:r>
    </w:p>
    <w:p w:rsidR="00914364" w:rsidRDefault="00914364" w:rsidP="00AB1E0D">
      <w:pPr>
        <w:spacing w:after="0" w:line="240" w:lineRule="auto"/>
        <w:rPr>
          <w:sz w:val="18"/>
          <w:szCs w:val="18"/>
        </w:rPr>
      </w:pPr>
    </w:p>
    <w:sectPr w:rsidR="0091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2F45"/>
    <w:multiLevelType w:val="hybridMultilevel"/>
    <w:tmpl w:val="6960DF66"/>
    <w:lvl w:ilvl="0" w:tplc="D3DAF8D6">
      <w:numFmt w:val="bullet"/>
      <w:lvlText w:val=""/>
      <w:lvlJc w:val="left"/>
      <w:pPr>
        <w:ind w:left="959" w:hanging="361"/>
      </w:pPr>
      <w:rPr>
        <w:rFonts w:ascii="Symbol" w:eastAsia="Symbol" w:hAnsi="Symbol" w:cs="Symbol" w:hint="default"/>
        <w:b w:val="0"/>
        <w:bCs w:val="0"/>
        <w:i w:val="0"/>
        <w:iCs w:val="0"/>
        <w:w w:val="99"/>
        <w:sz w:val="20"/>
        <w:szCs w:val="20"/>
        <w:lang w:val="en-US" w:eastAsia="en-US" w:bidi="ar-SA"/>
      </w:rPr>
    </w:lvl>
    <w:lvl w:ilvl="1" w:tplc="D0E69294">
      <w:numFmt w:val="bullet"/>
      <w:lvlText w:val="o"/>
      <w:lvlJc w:val="left"/>
      <w:pPr>
        <w:ind w:left="1660" w:hanging="360"/>
      </w:pPr>
      <w:rPr>
        <w:rFonts w:ascii="Courier New" w:eastAsia="Courier New" w:hAnsi="Courier New" w:cs="Courier New" w:hint="default"/>
        <w:b w:val="0"/>
        <w:bCs w:val="0"/>
        <w:i w:val="0"/>
        <w:iCs w:val="0"/>
        <w:w w:val="99"/>
        <w:sz w:val="20"/>
        <w:szCs w:val="20"/>
        <w:lang w:val="en-US" w:eastAsia="en-US" w:bidi="ar-SA"/>
      </w:rPr>
    </w:lvl>
    <w:lvl w:ilvl="2" w:tplc="DD161B04">
      <w:numFmt w:val="bullet"/>
      <w:lvlText w:val="•"/>
      <w:lvlJc w:val="left"/>
      <w:pPr>
        <w:ind w:left="2564" w:hanging="360"/>
      </w:pPr>
      <w:rPr>
        <w:rFonts w:hint="default"/>
        <w:lang w:val="en-US" w:eastAsia="en-US" w:bidi="ar-SA"/>
      </w:rPr>
    </w:lvl>
    <w:lvl w:ilvl="3" w:tplc="D1FEBB74">
      <w:numFmt w:val="bullet"/>
      <w:lvlText w:val="•"/>
      <w:lvlJc w:val="left"/>
      <w:pPr>
        <w:ind w:left="3468" w:hanging="360"/>
      </w:pPr>
      <w:rPr>
        <w:rFonts w:hint="default"/>
        <w:lang w:val="en-US" w:eastAsia="en-US" w:bidi="ar-SA"/>
      </w:rPr>
    </w:lvl>
    <w:lvl w:ilvl="4" w:tplc="EEB06DCC">
      <w:numFmt w:val="bullet"/>
      <w:lvlText w:val="•"/>
      <w:lvlJc w:val="left"/>
      <w:pPr>
        <w:ind w:left="4373" w:hanging="360"/>
      </w:pPr>
      <w:rPr>
        <w:rFonts w:hint="default"/>
        <w:lang w:val="en-US" w:eastAsia="en-US" w:bidi="ar-SA"/>
      </w:rPr>
    </w:lvl>
    <w:lvl w:ilvl="5" w:tplc="AEAA61E0">
      <w:numFmt w:val="bullet"/>
      <w:lvlText w:val="•"/>
      <w:lvlJc w:val="left"/>
      <w:pPr>
        <w:ind w:left="5277" w:hanging="360"/>
      </w:pPr>
      <w:rPr>
        <w:rFonts w:hint="default"/>
        <w:lang w:val="en-US" w:eastAsia="en-US" w:bidi="ar-SA"/>
      </w:rPr>
    </w:lvl>
    <w:lvl w:ilvl="6" w:tplc="68A0214A">
      <w:numFmt w:val="bullet"/>
      <w:lvlText w:val="•"/>
      <w:lvlJc w:val="left"/>
      <w:pPr>
        <w:ind w:left="6182" w:hanging="360"/>
      </w:pPr>
      <w:rPr>
        <w:rFonts w:hint="default"/>
        <w:lang w:val="en-US" w:eastAsia="en-US" w:bidi="ar-SA"/>
      </w:rPr>
    </w:lvl>
    <w:lvl w:ilvl="7" w:tplc="8F6C85EE">
      <w:numFmt w:val="bullet"/>
      <w:lvlText w:val="•"/>
      <w:lvlJc w:val="left"/>
      <w:pPr>
        <w:ind w:left="7086" w:hanging="360"/>
      </w:pPr>
      <w:rPr>
        <w:rFonts w:hint="default"/>
        <w:lang w:val="en-US" w:eastAsia="en-US" w:bidi="ar-SA"/>
      </w:rPr>
    </w:lvl>
    <w:lvl w:ilvl="8" w:tplc="A016091C">
      <w:numFmt w:val="bullet"/>
      <w:lvlText w:val="•"/>
      <w:lvlJc w:val="left"/>
      <w:pPr>
        <w:ind w:left="7991" w:hanging="360"/>
      </w:pPr>
      <w:rPr>
        <w:rFonts w:hint="default"/>
        <w:lang w:val="en-US" w:eastAsia="en-US" w:bidi="ar-SA"/>
      </w:rPr>
    </w:lvl>
  </w:abstractNum>
  <w:abstractNum w:abstractNumId="1" w15:restartNumberingAfterBreak="0">
    <w:nsid w:val="39C1699E"/>
    <w:multiLevelType w:val="hybridMultilevel"/>
    <w:tmpl w:val="21C83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E6640C"/>
    <w:multiLevelType w:val="hybridMultilevel"/>
    <w:tmpl w:val="942E4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3F5BBA"/>
    <w:multiLevelType w:val="multilevel"/>
    <w:tmpl w:val="5BB004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92"/>
    <w:rsid w:val="000850F7"/>
    <w:rsid w:val="000E31A2"/>
    <w:rsid w:val="000E7EB0"/>
    <w:rsid w:val="00134445"/>
    <w:rsid w:val="00293BBC"/>
    <w:rsid w:val="002E4585"/>
    <w:rsid w:val="003C1FCA"/>
    <w:rsid w:val="004E459A"/>
    <w:rsid w:val="004F71E0"/>
    <w:rsid w:val="005C6F76"/>
    <w:rsid w:val="00624EBD"/>
    <w:rsid w:val="006F653E"/>
    <w:rsid w:val="00723397"/>
    <w:rsid w:val="00914364"/>
    <w:rsid w:val="009C244C"/>
    <w:rsid w:val="00AB1E0D"/>
    <w:rsid w:val="00BC5501"/>
    <w:rsid w:val="00D21462"/>
    <w:rsid w:val="00D942C8"/>
    <w:rsid w:val="00DB1F92"/>
    <w:rsid w:val="00E82879"/>
    <w:rsid w:val="00EE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E0362"/>
  <w15:chartTrackingRefBased/>
  <w15:docId w15:val="{6B345A33-8719-4737-B6E5-4309D219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F92"/>
  </w:style>
  <w:style w:type="paragraph" w:styleId="Heading1">
    <w:name w:val="heading 1"/>
    <w:basedOn w:val="Normal"/>
    <w:link w:val="Heading1Char"/>
    <w:uiPriority w:val="1"/>
    <w:qFormat/>
    <w:rsid w:val="00AB1E0D"/>
    <w:pPr>
      <w:widowControl w:val="0"/>
      <w:autoSpaceDE w:val="0"/>
      <w:autoSpaceDN w:val="0"/>
      <w:spacing w:after="0" w:line="240" w:lineRule="auto"/>
      <w:ind w:left="1520"/>
      <w:outlineLvl w:val="0"/>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2C8"/>
    <w:rPr>
      <w:color w:val="0000FF"/>
      <w:u w:val="single"/>
    </w:rPr>
  </w:style>
  <w:style w:type="paragraph" w:styleId="NormalWeb">
    <w:name w:val="Normal (Web)"/>
    <w:basedOn w:val="Normal"/>
    <w:uiPriority w:val="99"/>
    <w:semiHidden/>
    <w:unhideWhenUsed/>
    <w:rsid w:val="009143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914364"/>
    <w:pPr>
      <w:ind w:left="720"/>
      <w:contextualSpacing/>
    </w:pPr>
  </w:style>
  <w:style w:type="paragraph" w:customStyle="1" w:styleId="TableParagraph">
    <w:name w:val="Table Paragraph"/>
    <w:basedOn w:val="Normal"/>
    <w:uiPriority w:val="1"/>
    <w:qFormat/>
    <w:rsid w:val="000850F7"/>
    <w:pPr>
      <w:widowControl w:val="0"/>
      <w:autoSpaceDE w:val="0"/>
      <w:autoSpaceDN w:val="0"/>
      <w:spacing w:before="11" w:after="0" w:line="240" w:lineRule="auto"/>
      <w:ind w:left="273"/>
    </w:pPr>
    <w:rPr>
      <w:rFonts w:ascii="Calibri" w:eastAsia="Calibri" w:hAnsi="Calibri" w:cs="Calibri"/>
    </w:rPr>
  </w:style>
  <w:style w:type="character" w:customStyle="1" w:styleId="Heading1Char">
    <w:name w:val="Heading 1 Char"/>
    <w:basedOn w:val="DefaultParagraphFont"/>
    <w:link w:val="Heading1"/>
    <w:uiPriority w:val="1"/>
    <w:rsid w:val="00AB1E0D"/>
    <w:rPr>
      <w:rFonts w:ascii="Verdana" w:eastAsia="Verdana" w:hAnsi="Verdana" w:cs="Verdana"/>
      <w:b/>
      <w:bCs/>
      <w:sz w:val="20"/>
      <w:szCs w:val="20"/>
    </w:rPr>
  </w:style>
  <w:style w:type="paragraph" w:styleId="BodyText">
    <w:name w:val="Body Text"/>
    <w:basedOn w:val="Normal"/>
    <w:link w:val="BodyTextChar"/>
    <w:uiPriority w:val="1"/>
    <w:qFormat/>
    <w:rsid w:val="00AB1E0D"/>
    <w:pPr>
      <w:widowControl w:val="0"/>
      <w:autoSpaceDE w:val="0"/>
      <w:autoSpaceDN w:val="0"/>
      <w:spacing w:after="0" w:line="240" w:lineRule="auto"/>
      <w:ind w:hanging="361"/>
    </w:pPr>
    <w:rPr>
      <w:rFonts w:ascii="Verdana" w:eastAsia="Verdana" w:hAnsi="Verdana" w:cs="Verdana"/>
      <w:sz w:val="20"/>
      <w:szCs w:val="20"/>
    </w:rPr>
  </w:style>
  <w:style w:type="character" w:customStyle="1" w:styleId="BodyTextChar">
    <w:name w:val="Body Text Char"/>
    <w:basedOn w:val="DefaultParagraphFont"/>
    <w:link w:val="BodyText"/>
    <w:uiPriority w:val="1"/>
    <w:rsid w:val="00AB1E0D"/>
    <w:rPr>
      <w:rFonts w:ascii="Verdana" w:eastAsia="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Miller</dc:creator>
  <cp:keywords/>
  <dc:description/>
  <cp:lastModifiedBy>Scott Hanak</cp:lastModifiedBy>
  <cp:revision>2</cp:revision>
  <dcterms:created xsi:type="dcterms:W3CDTF">2022-10-17T12:27:00Z</dcterms:created>
  <dcterms:modified xsi:type="dcterms:W3CDTF">2022-10-17T12:27:00Z</dcterms:modified>
</cp:coreProperties>
</file>